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D219A">
      <w:pPr>
        <w:autoSpaceDE w:val="0"/>
        <w:autoSpaceDN w:val="0"/>
        <w:adjustRightInd w:val="0"/>
        <w:spacing w:line="48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72501805">
      <w:pPr>
        <w:autoSpaceDE w:val="0"/>
        <w:autoSpaceDN w:val="0"/>
        <w:adjustRightInd w:val="0"/>
        <w:spacing w:line="480" w:lineRule="auto"/>
        <w:jc w:val="center"/>
        <w:rPr>
          <w:rFonts w:hint="eastAsia" w:ascii="仿宋" w:hAnsi="仿宋" w:eastAsia="仿宋" w:cs="仿宋"/>
          <w:b/>
          <w:bCs/>
          <w:color w:val="auto"/>
          <w:kern w:val="0"/>
          <w:sz w:val="52"/>
          <w:szCs w:val="52"/>
          <w:highlight w:val="none"/>
          <w:lang w:eastAsia="zh-CN"/>
        </w:rPr>
      </w:pPr>
      <w:r>
        <w:rPr>
          <w:rFonts w:hint="eastAsia" w:ascii="仿宋" w:hAnsi="仿宋" w:eastAsia="仿宋" w:cs="仿宋"/>
          <w:b/>
          <w:bCs/>
          <w:color w:val="auto"/>
          <w:kern w:val="0"/>
          <w:sz w:val="52"/>
          <w:szCs w:val="52"/>
          <w:highlight w:val="none"/>
          <w:lang w:eastAsia="zh-CN"/>
        </w:rPr>
        <w:t>隆昌市兴诚投资集团有限公司</w:t>
      </w:r>
    </w:p>
    <w:p w14:paraId="7158E3CF">
      <w:pPr>
        <w:autoSpaceDE w:val="0"/>
        <w:autoSpaceDN w:val="0"/>
        <w:adjustRightInd w:val="0"/>
        <w:spacing w:line="480" w:lineRule="auto"/>
        <w:jc w:val="center"/>
        <w:rPr>
          <w:rFonts w:hint="eastAsia" w:ascii="仿宋" w:hAnsi="仿宋" w:eastAsia="仿宋" w:cs="仿宋"/>
          <w:b/>
          <w:bCs/>
          <w:color w:val="auto"/>
          <w:kern w:val="0"/>
          <w:sz w:val="52"/>
          <w:szCs w:val="52"/>
          <w:highlight w:val="none"/>
        </w:rPr>
      </w:pPr>
      <w:r>
        <w:rPr>
          <w:rFonts w:hint="eastAsia" w:ascii="仿宋" w:hAnsi="仿宋" w:eastAsia="仿宋" w:cs="仿宋"/>
          <w:b/>
          <w:bCs/>
          <w:color w:val="auto"/>
          <w:kern w:val="0"/>
          <w:sz w:val="52"/>
          <w:szCs w:val="52"/>
          <w:highlight w:val="none"/>
          <w:lang w:eastAsia="zh-CN"/>
        </w:rPr>
        <w:t>招标代理机构供应商库</w:t>
      </w:r>
      <w:r>
        <w:rPr>
          <w:rFonts w:hint="eastAsia" w:ascii="仿宋" w:hAnsi="仿宋" w:eastAsia="仿宋" w:cs="仿宋"/>
          <w:b/>
          <w:bCs/>
          <w:color w:val="auto"/>
          <w:kern w:val="0"/>
          <w:sz w:val="52"/>
          <w:szCs w:val="52"/>
          <w:highlight w:val="none"/>
          <w:lang w:val="en-US" w:eastAsia="zh-CN"/>
        </w:rPr>
        <w:t>入库</w:t>
      </w:r>
      <w:r>
        <w:rPr>
          <w:rFonts w:hint="eastAsia" w:ascii="仿宋" w:hAnsi="仿宋" w:eastAsia="仿宋" w:cs="仿宋"/>
          <w:b/>
          <w:bCs/>
          <w:color w:val="auto"/>
          <w:kern w:val="0"/>
          <w:sz w:val="52"/>
          <w:szCs w:val="52"/>
          <w:highlight w:val="none"/>
          <w:lang w:eastAsia="zh-CN"/>
        </w:rPr>
        <w:t>比选</w:t>
      </w:r>
      <w:r>
        <w:rPr>
          <w:rFonts w:hint="eastAsia" w:ascii="仿宋" w:hAnsi="仿宋" w:eastAsia="仿宋" w:cs="仿宋"/>
          <w:b/>
          <w:bCs/>
          <w:color w:val="auto"/>
          <w:kern w:val="0"/>
          <w:sz w:val="52"/>
          <w:szCs w:val="52"/>
          <w:highlight w:val="none"/>
        </w:rPr>
        <w:t>项目</w:t>
      </w:r>
    </w:p>
    <w:p w14:paraId="42E26FB1">
      <w:pPr>
        <w:autoSpaceDE w:val="0"/>
        <w:autoSpaceDN w:val="0"/>
        <w:adjustRightInd w:val="0"/>
        <w:spacing w:line="480" w:lineRule="auto"/>
        <w:jc w:val="center"/>
        <w:rPr>
          <w:rFonts w:hint="eastAsia" w:ascii="仿宋" w:hAnsi="仿宋" w:eastAsia="仿宋" w:cs="仿宋"/>
          <w:b/>
          <w:color w:val="auto"/>
          <w:kern w:val="0"/>
          <w:sz w:val="28"/>
          <w:szCs w:val="28"/>
          <w:highlight w:val="none"/>
          <w:lang w:val="zh-CN"/>
        </w:rPr>
      </w:pPr>
    </w:p>
    <w:p w14:paraId="37277D8E">
      <w:pPr>
        <w:autoSpaceDE w:val="0"/>
        <w:autoSpaceDN w:val="0"/>
        <w:adjustRightInd w:val="0"/>
        <w:spacing w:line="480" w:lineRule="auto"/>
        <w:rPr>
          <w:rFonts w:hint="eastAsia" w:ascii="仿宋" w:hAnsi="仿宋" w:eastAsia="仿宋" w:cs="仿宋"/>
          <w:b/>
          <w:color w:val="auto"/>
          <w:kern w:val="0"/>
          <w:sz w:val="28"/>
          <w:szCs w:val="28"/>
          <w:highlight w:val="none"/>
          <w:lang w:val="zh-CN"/>
        </w:rPr>
      </w:pPr>
    </w:p>
    <w:p w14:paraId="112EBF83">
      <w:pPr>
        <w:autoSpaceDE w:val="0"/>
        <w:autoSpaceDN w:val="0"/>
        <w:adjustRightInd w:val="0"/>
        <w:spacing w:line="480" w:lineRule="auto"/>
        <w:jc w:val="center"/>
        <w:rPr>
          <w:rFonts w:hint="eastAsia" w:ascii="仿宋" w:hAnsi="仿宋" w:eastAsia="仿宋" w:cs="仿宋"/>
          <w:b/>
          <w:color w:val="auto"/>
          <w:kern w:val="0"/>
          <w:sz w:val="28"/>
          <w:szCs w:val="28"/>
          <w:highlight w:val="none"/>
          <w:lang w:val="zh-CN"/>
        </w:rPr>
      </w:pPr>
    </w:p>
    <w:p w14:paraId="405D57AE">
      <w:pPr>
        <w:autoSpaceDE w:val="0"/>
        <w:autoSpaceDN w:val="0"/>
        <w:adjustRightInd w:val="0"/>
        <w:spacing w:line="480" w:lineRule="auto"/>
        <w:jc w:val="center"/>
        <w:rPr>
          <w:rFonts w:hint="eastAsia" w:ascii="仿宋" w:hAnsi="仿宋" w:eastAsia="仿宋" w:cs="仿宋"/>
          <w:b/>
          <w:color w:val="auto"/>
          <w:kern w:val="0"/>
          <w:sz w:val="28"/>
          <w:szCs w:val="28"/>
          <w:highlight w:val="none"/>
          <w:lang w:val="zh-CN"/>
        </w:rPr>
      </w:pPr>
    </w:p>
    <w:p w14:paraId="408E8170">
      <w:pPr>
        <w:pStyle w:val="31"/>
        <w:jc w:val="center"/>
        <w:rPr>
          <w:rFonts w:hint="eastAsia" w:ascii="仿宋" w:hAnsi="仿宋" w:eastAsia="仿宋" w:cs="仿宋"/>
          <w:color w:val="auto"/>
          <w:sz w:val="112"/>
          <w:szCs w:val="112"/>
          <w:highlight w:val="none"/>
          <w:lang w:val="zh-CN"/>
        </w:rPr>
      </w:pPr>
      <w:r>
        <w:rPr>
          <w:rFonts w:hint="eastAsia" w:ascii="仿宋" w:hAnsi="仿宋" w:eastAsia="仿宋" w:cs="仿宋"/>
          <w:color w:val="auto"/>
          <w:sz w:val="112"/>
          <w:szCs w:val="112"/>
          <w:highlight w:val="none"/>
          <w:lang w:val="en-US" w:eastAsia="zh-CN"/>
        </w:rPr>
        <w:t>比</w:t>
      </w:r>
      <w:r>
        <w:rPr>
          <w:rFonts w:hint="eastAsia" w:ascii="仿宋" w:hAnsi="仿宋" w:eastAsia="仿宋" w:cs="仿宋"/>
          <w:color w:val="auto"/>
          <w:sz w:val="112"/>
          <w:szCs w:val="112"/>
          <w:highlight w:val="none"/>
          <w:lang w:val="zh-CN"/>
        </w:rPr>
        <w:t xml:space="preserve">  选  文  件</w:t>
      </w:r>
    </w:p>
    <w:p w14:paraId="37592077">
      <w:pPr>
        <w:autoSpaceDE w:val="0"/>
        <w:autoSpaceDN w:val="0"/>
        <w:adjustRightInd w:val="0"/>
        <w:spacing w:line="480" w:lineRule="auto"/>
        <w:jc w:val="center"/>
        <w:rPr>
          <w:rFonts w:hint="eastAsia" w:ascii="仿宋" w:hAnsi="仿宋" w:eastAsia="仿宋" w:cs="仿宋"/>
          <w:color w:val="auto"/>
          <w:kern w:val="0"/>
          <w:sz w:val="28"/>
          <w:szCs w:val="28"/>
          <w:highlight w:val="none"/>
          <w:lang w:val="zh-CN"/>
        </w:rPr>
      </w:pPr>
    </w:p>
    <w:p w14:paraId="5988962D">
      <w:pPr>
        <w:autoSpaceDE w:val="0"/>
        <w:autoSpaceDN w:val="0"/>
        <w:adjustRightInd w:val="0"/>
        <w:spacing w:line="480" w:lineRule="auto"/>
        <w:rPr>
          <w:rFonts w:hint="eastAsia" w:ascii="仿宋" w:hAnsi="仿宋" w:eastAsia="仿宋" w:cs="仿宋"/>
          <w:color w:val="auto"/>
          <w:kern w:val="0"/>
          <w:sz w:val="28"/>
          <w:szCs w:val="28"/>
          <w:highlight w:val="none"/>
          <w:lang w:val="zh-CN"/>
        </w:rPr>
      </w:pPr>
    </w:p>
    <w:p w14:paraId="2804FAFF">
      <w:pPr>
        <w:pStyle w:val="2"/>
        <w:rPr>
          <w:rFonts w:hint="eastAsia"/>
          <w:color w:val="auto"/>
          <w:highlight w:val="none"/>
          <w:lang w:val="zh-CN"/>
        </w:rPr>
      </w:pPr>
    </w:p>
    <w:p w14:paraId="509C655E">
      <w:pPr>
        <w:autoSpaceDE w:val="0"/>
        <w:autoSpaceDN w:val="0"/>
        <w:adjustRightInd w:val="0"/>
        <w:spacing w:line="480" w:lineRule="auto"/>
        <w:rPr>
          <w:rFonts w:hint="eastAsia" w:ascii="仿宋" w:hAnsi="仿宋" w:eastAsia="仿宋" w:cs="仿宋"/>
          <w:color w:val="auto"/>
          <w:kern w:val="0"/>
          <w:sz w:val="28"/>
          <w:szCs w:val="28"/>
          <w:highlight w:val="none"/>
          <w:lang w:val="zh-CN"/>
        </w:rPr>
      </w:pPr>
    </w:p>
    <w:p w14:paraId="50B2A611">
      <w:pPr>
        <w:autoSpaceDE w:val="0"/>
        <w:autoSpaceDN w:val="0"/>
        <w:adjustRightInd w:val="0"/>
        <w:spacing w:line="480" w:lineRule="auto"/>
        <w:rPr>
          <w:rFonts w:hint="eastAsia" w:ascii="仿宋" w:hAnsi="仿宋" w:eastAsia="仿宋" w:cs="仿宋"/>
          <w:color w:val="auto"/>
          <w:kern w:val="0"/>
          <w:sz w:val="28"/>
          <w:szCs w:val="28"/>
          <w:highlight w:val="none"/>
          <w:lang w:val="zh-CN"/>
        </w:rPr>
      </w:pPr>
    </w:p>
    <w:p w14:paraId="1EA97901">
      <w:pPr>
        <w:autoSpaceDE w:val="0"/>
        <w:autoSpaceDN w:val="0"/>
        <w:adjustRightInd w:val="0"/>
        <w:spacing w:line="480" w:lineRule="auto"/>
        <w:jc w:val="center"/>
        <w:rPr>
          <w:rFonts w:hint="eastAsia" w:ascii="仿宋" w:hAnsi="仿宋" w:eastAsia="仿宋" w:cs="仿宋"/>
          <w:color w:val="auto"/>
          <w:kern w:val="0"/>
          <w:sz w:val="36"/>
          <w:szCs w:val="36"/>
          <w:highlight w:val="none"/>
          <w:lang w:val="zh-CN"/>
        </w:rPr>
      </w:pPr>
    </w:p>
    <w:p w14:paraId="761ADD67">
      <w:pPr>
        <w:autoSpaceDE w:val="0"/>
        <w:autoSpaceDN w:val="0"/>
        <w:adjustRightInd w:val="0"/>
        <w:spacing w:line="480" w:lineRule="auto"/>
        <w:jc w:val="center"/>
        <w:rPr>
          <w:rFonts w:hint="eastAsia" w:ascii="仿宋" w:hAnsi="仿宋" w:eastAsia="仿宋" w:cs="仿宋"/>
          <w:b/>
          <w:color w:val="auto"/>
          <w:kern w:val="0"/>
          <w:sz w:val="44"/>
          <w:szCs w:val="44"/>
          <w:highlight w:val="none"/>
          <w:lang w:eastAsia="zh-CN"/>
        </w:rPr>
      </w:pPr>
      <w:r>
        <w:rPr>
          <w:rFonts w:hint="eastAsia" w:ascii="仿宋" w:hAnsi="仿宋" w:eastAsia="仿宋" w:cs="仿宋"/>
          <w:b/>
          <w:color w:val="auto"/>
          <w:kern w:val="0"/>
          <w:sz w:val="44"/>
          <w:szCs w:val="44"/>
          <w:highlight w:val="none"/>
          <w:lang w:eastAsia="zh-CN"/>
        </w:rPr>
        <w:t>隆昌市兴诚投资集团有限公司</w:t>
      </w:r>
    </w:p>
    <w:p w14:paraId="577973C5">
      <w:pPr>
        <w:autoSpaceDE w:val="0"/>
        <w:autoSpaceDN w:val="0"/>
        <w:adjustRightInd w:val="0"/>
        <w:spacing w:line="48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lang w:val="zh-CN"/>
        </w:rPr>
        <w:t>二0二</w:t>
      </w:r>
      <w:r>
        <w:rPr>
          <w:rFonts w:hint="eastAsia" w:ascii="仿宋" w:hAnsi="仿宋" w:eastAsia="仿宋" w:cs="仿宋"/>
          <w:b/>
          <w:color w:val="auto"/>
          <w:kern w:val="0"/>
          <w:sz w:val="44"/>
          <w:szCs w:val="44"/>
          <w:highlight w:val="none"/>
          <w:lang w:val="en-US" w:eastAsia="zh-CN"/>
        </w:rPr>
        <w:t>六</w:t>
      </w:r>
      <w:r>
        <w:rPr>
          <w:rFonts w:hint="eastAsia" w:ascii="仿宋" w:hAnsi="仿宋" w:eastAsia="仿宋" w:cs="仿宋"/>
          <w:b/>
          <w:color w:val="auto"/>
          <w:kern w:val="0"/>
          <w:sz w:val="44"/>
          <w:szCs w:val="44"/>
          <w:highlight w:val="none"/>
          <w:lang w:val="zh-CN"/>
        </w:rPr>
        <w:t>年</w:t>
      </w:r>
      <w:r>
        <w:rPr>
          <w:rFonts w:hint="eastAsia" w:ascii="仿宋" w:hAnsi="仿宋" w:eastAsia="仿宋" w:cs="仿宋"/>
          <w:b/>
          <w:color w:val="auto"/>
          <w:kern w:val="0"/>
          <w:sz w:val="44"/>
          <w:szCs w:val="44"/>
          <w:highlight w:val="none"/>
          <w:lang w:val="en-US" w:eastAsia="zh-CN"/>
        </w:rPr>
        <w:t>四</w:t>
      </w:r>
      <w:r>
        <w:rPr>
          <w:rFonts w:hint="eastAsia" w:ascii="仿宋" w:hAnsi="仿宋" w:eastAsia="仿宋" w:cs="仿宋"/>
          <w:b/>
          <w:color w:val="auto"/>
          <w:kern w:val="0"/>
          <w:sz w:val="44"/>
          <w:szCs w:val="44"/>
          <w:highlight w:val="none"/>
        </w:rPr>
        <w:t>月</w:t>
      </w:r>
    </w:p>
    <w:p w14:paraId="458EBF76">
      <w:pPr>
        <w:spacing w:line="480" w:lineRule="auto"/>
        <w:rPr>
          <w:rFonts w:hint="eastAsia" w:ascii="仿宋" w:hAnsi="仿宋" w:eastAsia="仿宋" w:cs="仿宋"/>
          <w:color w:val="auto"/>
          <w:kern w:val="0"/>
          <w:sz w:val="28"/>
          <w:szCs w:val="28"/>
          <w:highlight w:val="none"/>
          <w:lang w:val="zh-CN"/>
        </w:rPr>
      </w:pPr>
    </w:p>
    <w:p w14:paraId="0BA4049A">
      <w:pPr>
        <w:pageBreakBefore/>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14:paraId="395F9F9B">
      <w:pPr>
        <w:spacing w:line="480" w:lineRule="auto"/>
        <w:ind w:firstLine="562" w:firstLineChars="200"/>
        <w:jc w:val="center"/>
        <w:rPr>
          <w:rFonts w:hint="eastAsia" w:ascii="仿宋" w:hAnsi="仿宋" w:eastAsia="仿宋" w:cs="仿宋"/>
          <w:b/>
          <w:color w:val="auto"/>
          <w:sz w:val="28"/>
          <w:szCs w:val="28"/>
          <w:highlight w:val="none"/>
        </w:rPr>
      </w:pPr>
    </w:p>
    <w:p w14:paraId="630C15A6">
      <w:pPr>
        <w:pStyle w:val="10"/>
        <w:tabs>
          <w:tab w:val="right" w:leader="dot" w:pos="8732"/>
        </w:tabs>
        <w:spacing w:line="720" w:lineRule="auto"/>
        <w:rPr>
          <w:color w:val="auto"/>
          <w:sz w:val="32"/>
          <w:szCs w:val="40"/>
          <w:highlight w:val="none"/>
        </w:rPr>
      </w:pPr>
      <w:r>
        <w:rPr>
          <w:rFonts w:hint="eastAsia" w:ascii="仿宋" w:hAnsi="仿宋" w:eastAsia="仿宋" w:cs="仿宋"/>
          <w:color w:val="auto"/>
          <w:sz w:val="44"/>
          <w:szCs w:val="44"/>
          <w:highlight w:val="none"/>
        </w:rPr>
        <w:fldChar w:fldCharType="begin"/>
      </w:r>
      <w:r>
        <w:rPr>
          <w:rFonts w:hint="eastAsia" w:ascii="仿宋" w:hAnsi="仿宋" w:eastAsia="仿宋" w:cs="仿宋"/>
          <w:color w:val="auto"/>
          <w:sz w:val="44"/>
          <w:szCs w:val="44"/>
          <w:highlight w:val="none"/>
        </w:rPr>
        <w:instrText xml:space="preserve">TOC \o "1-3" \h \u </w:instrText>
      </w:r>
      <w:r>
        <w:rPr>
          <w:rFonts w:hint="eastAsia" w:ascii="仿宋" w:hAnsi="仿宋" w:eastAsia="仿宋" w:cs="仿宋"/>
          <w:color w:val="auto"/>
          <w:sz w:val="44"/>
          <w:szCs w:val="44"/>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_Toc32728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52"/>
          <w:highlight w:val="none"/>
          <w:lang w:val="zh-CN"/>
        </w:rPr>
        <w:t>第一章 比选公告</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_Toc32728 \h </w:instrText>
      </w:r>
      <w:r>
        <w:rPr>
          <w:color w:val="auto"/>
          <w:sz w:val="32"/>
          <w:szCs w:val="40"/>
          <w:highlight w:val="none"/>
        </w:rPr>
        <w:fldChar w:fldCharType="separate"/>
      </w:r>
      <w:r>
        <w:rPr>
          <w:color w:val="auto"/>
          <w:sz w:val="32"/>
          <w:szCs w:val="40"/>
          <w:highlight w:val="none"/>
        </w:rPr>
        <w:t>2</w:t>
      </w:r>
      <w:r>
        <w:rPr>
          <w:color w:val="auto"/>
          <w:sz w:val="32"/>
          <w:szCs w:val="40"/>
          <w:highlight w:val="none"/>
        </w:rPr>
        <w:fldChar w:fldCharType="end"/>
      </w:r>
      <w:r>
        <w:rPr>
          <w:rFonts w:hint="eastAsia" w:ascii="仿宋" w:hAnsi="仿宋" w:eastAsia="仿宋" w:cs="仿宋"/>
          <w:color w:val="auto"/>
          <w:sz w:val="32"/>
          <w:szCs w:val="44"/>
          <w:highlight w:val="none"/>
        </w:rPr>
        <w:fldChar w:fldCharType="end"/>
      </w:r>
    </w:p>
    <w:p w14:paraId="2FBFB4AC">
      <w:pPr>
        <w:pStyle w:val="10"/>
        <w:tabs>
          <w:tab w:val="right" w:leader="dot" w:pos="8732"/>
        </w:tabs>
        <w:spacing w:line="720" w:lineRule="auto"/>
        <w:rPr>
          <w:color w:val="auto"/>
          <w:sz w:val="32"/>
          <w:szCs w:val="40"/>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_Toc2084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52"/>
          <w:highlight w:val="none"/>
          <w:lang w:val="zh-CN"/>
        </w:rPr>
        <w:t>第二章</w:t>
      </w:r>
      <w:r>
        <w:rPr>
          <w:rFonts w:hint="eastAsia" w:ascii="仿宋" w:hAnsi="仿宋" w:eastAsia="仿宋" w:cs="仿宋"/>
          <w:color w:val="auto"/>
          <w:sz w:val="32"/>
          <w:szCs w:val="52"/>
          <w:highlight w:val="none"/>
        </w:rPr>
        <w:t xml:space="preserve"> </w:t>
      </w:r>
      <w:r>
        <w:rPr>
          <w:rFonts w:hint="eastAsia" w:ascii="仿宋" w:hAnsi="仿宋" w:eastAsia="仿宋" w:cs="仿宋"/>
          <w:color w:val="auto"/>
          <w:sz w:val="32"/>
          <w:szCs w:val="52"/>
          <w:highlight w:val="none"/>
          <w:lang w:val="zh-CN"/>
        </w:rPr>
        <w:t>比选申请人须知</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_Toc2084 \h </w:instrText>
      </w:r>
      <w:r>
        <w:rPr>
          <w:color w:val="auto"/>
          <w:sz w:val="32"/>
          <w:szCs w:val="40"/>
          <w:highlight w:val="none"/>
        </w:rPr>
        <w:fldChar w:fldCharType="separate"/>
      </w:r>
      <w:r>
        <w:rPr>
          <w:color w:val="auto"/>
          <w:sz w:val="32"/>
          <w:szCs w:val="40"/>
          <w:highlight w:val="none"/>
        </w:rPr>
        <w:t>6</w:t>
      </w:r>
      <w:r>
        <w:rPr>
          <w:color w:val="auto"/>
          <w:sz w:val="32"/>
          <w:szCs w:val="40"/>
          <w:highlight w:val="none"/>
        </w:rPr>
        <w:fldChar w:fldCharType="end"/>
      </w:r>
      <w:r>
        <w:rPr>
          <w:rFonts w:hint="eastAsia" w:ascii="仿宋" w:hAnsi="仿宋" w:eastAsia="仿宋" w:cs="仿宋"/>
          <w:color w:val="auto"/>
          <w:sz w:val="32"/>
          <w:szCs w:val="44"/>
          <w:highlight w:val="none"/>
        </w:rPr>
        <w:fldChar w:fldCharType="end"/>
      </w:r>
    </w:p>
    <w:p w14:paraId="7AE654A3">
      <w:pPr>
        <w:pStyle w:val="10"/>
        <w:tabs>
          <w:tab w:val="right" w:leader="dot" w:pos="8732"/>
        </w:tabs>
        <w:spacing w:line="720" w:lineRule="auto"/>
        <w:rPr>
          <w:color w:val="auto"/>
          <w:sz w:val="32"/>
          <w:szCs w:val="40"/>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_Toc28042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52"/>
          <w:highlight w:val="none"/>
          <w:lang w:val="zh-CN"/>
        </w:rPr>
        <w:t>第三章 评审办法</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_Toc28042 \h </w:instrText>
      </w:r>
      <w:r>
        <w:rPr>
          <w:color w:val="auto"/>
          <w:sz w:val="32"/>
          <w:szCs w:val="40"/>
          <w:highlight w:val="none"/>
        </w:rPr>
        <w:fldChar w:fldCharType="separate"/>
      </w:r>
      <w:r>
        <w:rPr>
          <w:color w:val="auto"/>
          <w:sz w:val="32"/>
          <w:szCs w:val="40"/>
          <w:highlight w:val="none"/>
        </w:rPr>
        <w:t>9</w:t>
      </w:r>
      <w:r>
        <w:rPr>
          <w:color w:val="auto"/>
          <w:sz w:val="32"/>
          <w:szCs w:val="40"/>
          <w:highlight w:val="none"/>
        </w:rPr>
        <w:fldChar w:fldCharType="end"/>
      </w:r>
      <w:r>
        <w:rPr>
          <w:rFonts w:hint="eastAsia" w:ascii="仿宋" w:hAnsi="仿宋" w:eastAsia="仿宋" w:cs="仿宋"/>
          <w:color w:val="auto"/>
          <w:sz w:val="32"/>
          <w:szCs w:val="44"/>
          <w:highlight w:val="none"/>
        </w:rPr>
        <w:fldChar w:fldCharType="end"/>
      </w:r>
    </w:p>
    <w:p w14:paraId="0222E90D">
      <w:pPr>
        <w:pStyle w:val="10"/>
        <w:tabs>
          <w:tab w:val="right" w:leader="dot" w:pos="8732"/>
        </w:tabs>
        <w:spacing w:line="720" w:lineRule="auto"/>
        <w:rPr>
          <w:color w:val="auto"/>
          <w:sz w:val="32"/>
          <w:szCs w:val="40"/>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_Toc29930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52"/>
          <w:highlight w:val="none"/>
          <w:lang w:val="zh-CN"/>
        </w:rPr>
        <w:t>第四章 比选应答文件格式</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_Toc29930 \h </w:instrText>
      </w:r>
      <w:r>
        <w:rPr>
          <w:color w:val="auto"/>
          <w:sz w:val="32"/>
          <w:szCs w:val="40"/>
          <w:highlight w:val="none"/>
        </w:rPr>
        <w:fldChar w:fldCharType="separate"/>
      </w:r>
      <w:r>
        <w:rPr>
          <w:color w:val="auto"/>
          <w:sz w:val="32"/>
          <w:szCs w:val="40"/>
          <w:highlight w:val="none"/>
        </w:rPr>
        <w:t>12</w:t>
      </w:r>
      <w:r>
        <w:rPr>
          <w:color w:val="auto"/>
          <w:sz w:val="32"/>
          <w:szCs w:val="40"/>
          <w:highlight w:val="none"/>
        </w:rPr>
        <w:fldChar w:fldCharType="end"/>
      </w:r>
      <w:r>
        <w:rPr>
          <w:rFonts w:hint="eastAsia" w:ascii="仿宋" w:hAnsi="仿宋" w:eastAsia="仿宋" w:cs="仿宋"/>
          <w:color w:val="auto"/>
          <w:sz w:val="32"/>
          <w:szCs w:val="44"/>
          <w:highlight w:val="none"/>
        </w:rPr>
        <w:fldChar w:fldCharType="end"/>
      </w:r>
    </w:p>
    <w:p w14:paraId="0E545FCD">
      <w:pPr>
        <w:pStyle w:val="10"/>
        <w:tabs>
          <w:tab w:val="right" w:leader="dot" w:pos="8732"/>
        </w:tabs>
        <w:spacing w:line="720" w:lineRule="auto"/>
        <w:rPr>
          <w:color w:val="auto"/>
          <w:sz w:val="32"/>
          <w:szCs w:val="40"/>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_Toc24770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52"/>
          <w:highlight w:val="none"/>
          <w:lang w:val="zh-CN"/>
        </w:rPr>
        <w:t>第五章 服务要求</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_Toc24770 \h </w:instrText>
      </w:r>
      <w:r>
        <w:rPr>
          <w:color w:val="auto"/>
          <w:sz w:val="32"/>
          <w:szCs w:val="40"/>
          <w:highlight w:val="none"/>
        </w:rPr>
        <w:fldChar w:fldCharType="separate"/>
      </w:r>
      <w:r>
        <w:rPr>
          <w:color w:val="auto"/>
          <w:sz w:val="32"/>
          <w:szCs w:val="40"/>
          <w:highlight w:val="none"/>
        </w:rPr>
        <w:t>20</w:t>
      </w:r>
      <w:r>
        <w:rPr>
          <w:color w:val="auto"/>
          <w:sz w:val="32"/>
          <w:szCs w:val="40"/>
          <w:highlight w:val="none"/>
        </w:rPr>
        <w:fldChar w:fldCharType="end"/>
      </w:r>
      <w:r>
        <w:rPr>
          <w:rFonts w:hint="eastAsia" w:ascii="仿宋" w:hAnsi="仿宋" w:eastAsia="仿宋" w:cs="仿宋"/>
          <w:color w:val="auto"/>
          <w:sz w:val="32"/>
          <w:szCs w:val="44"/>
          <w:highlight w:val="none"/>
        </w:rPr>
        <w:fldChar w:fldCharType="end"/>
      </w:r>
    </w:p>
    <w:p w14:paraId="58CE1EEC">
      <w:pPr>
        <w:spacing w:line="720" w:lineRule="auto"/>
        <w:ind w:firstLine="640" w:firstLineChars="200"/>
        <w:rPr>
          <w:rFonts w:hint="eastAsia" w:ascii="仿宋" w:hAnsi="仿宋" w:eastAsia="仿宋" w:cs="仿宋"/>
          <w:color w:val="auto"/>
          <w:sz w:val="44"/>
          <w:szCs w:val="44"/>
          <w:highlight w:val="none"/>
        </w:rPr>
      </w:pPr>
      <w:r>
        <w:rPr>
          <w:rFonts w:hint="eastAsia" w:ascii="仿宋" w:hAnsi="仿宋" w:eastAsia="仿宋" w:cs="仿宋"/>
          <w:color w:val="auto"/>
          <w:sz w:val="32"/>
          <w:szCs w:val="44"/>
          <w:highlight w:val="none"/>
        </w:rPr>
        <w:fldChar w:fldCharType="end"/>
      </w:r>
    </w:p>
    <w:p w14:paraId="1AB166CB">
      <w:pPr>
        <w:spacing w:line="480" w:lineRule="auto"/>
        <w:ind w:firstLine="560" w:firstLineChars="200"/>
        <w:rPr>
          <w:rFonts w:hint="eastAsia" w:ascii="仿宋" w:hAnsi="仿宋" w:eastAsia="仿宋" w:cs="仿宋"/>
          <w:color w:val="auto"/>
          <w:sz w:val="28"/>
          <w:szCs w:val="28"/>
          <w:highlight w:val="none"/>
        </w:rPr>
      </w:pPr>
    </w:p>
    <w:p w14:paraId="63335348">
      <w:pPr>
        <w:spacing w:line="480" w:lineRule="auto"/>
        <w:ind w:firstLine="560" w:firstLineChars="200"/>
        <w:rPr>
          <w:rFonts w:hint="eastAsia" w:ascii="仿宋" w:hAnsi="仿宋" w:eastAsia="仿宋" w:cs="仿宋"/>
          <w:color w:val="auto"/>
          <w:sz w:val="28"/>
          <w:szCs w:val="28"/>
          <w:highlight w:val="none"/>
        </w:rPr>
      </w:pPr>
    </w:p>
    <w:p w14:paraId="65C58CD2">
      <w:pPr>
        <w:spacing w:line="480" w:lineRule="auto"/>
        <w:ind w:firstLine="560" w:firstLineChars="200"/>
        <w:rPr>
          <w:rFonts w:hint="eastAsia" w:ascii="仿宋" w:hAnsi="仿宋" w:eastAsia="仿宋" w:cs="仿宋"/>
          <w:color w:val="auto"/>
          <w:sz w:val="28"/>
          <w:szCs w:val="28"/>
          <w:highlight w:val="none"/>
        </w:rPr>
      </w:pPr>
    </w:p>
    <w:p w14:paraId="32F1AF65">
      <w:pPr>
        <w:spacing w:line="480" w:lineRule="auto"/>
        <w:ind w:firstLine="560" w:firstLineChars="200"/>
        <w:rPr>
          <w:rFonts w:hint="eastAsia" w:ascii="仿宋" w:hAnsi="仿宋" w:eastAsia="仿宋" w:cs="仿宋"/>
          <w:color w:val="auto"/>
          <w:sz w:val="28"/>
          <w:szCs w:val="28"/>
          <w:highlight w:val="none"/>
        </w:rPr>
      </w:pPr>
    </w:p>
    <w:p w14:paraId="478B4DB2">
      <w:pPr>
        <w:spacing w:line="480" w:lineRule="auto"/>
        <w:ind w:firstLine="560" w:firstLineChars="200"/>
        <w:rPr>
          <w:rFonts w:hint="eastAsia" w:ascii="仿宋" w:hAnsi="仿宋" w:eastAsia="仿宋" w:cs="仿宋"/>
          <w:color w:val="auto"/>
          <w:sz w:val="28"/>
          <w:szCs w:val="28"/>
          <w:highlight w:val="none"/>
        </w:rPr>
      </w:pPr>
    </w:p>
    <w:p w14:paraId="5F0A062F">
      <w:pPr>
        <w:spacing w:line="480" w:lineRule="auto"/>
        <w:ind w:firstLine="560" w:firstLineChars="200"/>
        <w:rPr>
          <w:rFonts w:hint="eastAsia" w:ascii="仿宋" w:hAnsi="仿宋" w:eastAsia="仿宋" w:cs="仿宋"/>
          <w:color w:val="auto"/>
          <w:sz w:val="28"/>
          <w:szCs w:val="28"/>
          <w:highlight w:val="none"/>
        </w:rPr>
      </w:pPr>
    </w:p>
    <w:p w14:paraId="2D9DC78C">
      <w:pPr>
        <w:autoSpaceDE w:val="0"/>
        <w:autoSpaceDN w:val="0"/>
        <w:adjustRightInd w:val="0"/>
        <w:spacing w:line="480" w:lineRule="auto"/>
        <w:rPr>
          <w:rFonts w:hint="eastAsia" w:ascii="仿宋" w:hAnsi="仿宋" w:eastAsia="仿宋" w:cs="仿宋"/>
          <w:color w:val="auto"/>
          <w:sz w:val="28"/>
          <w:szCs w:val="28"/>
          <w:highlight w:val="none"/>
        </w:rPr>
      </w:pPr>
    </w:p>
    <w:p w14:paraId="18363AC4">
      <w:pPr>
        <w:autoSpaceDE w:val="0"/>
        <w:autoSpaceDN w:val="0"/>
        <w:adjustRightInd w:val="0"/>
        <w:spacing w:line="480" w:lineRule="auto"/>
        <w:rPr>
          <w:rFonts w:hint="eastAsia" w:ascii="仿宋" w:hAnsi="仿宋" w:eastAsia="仿宋" w:cs="仿宋"/>
          <w:color w:val="auto"/>
          <w:sz w:val="28"/>
          <w:szCs w:val="28"/>
          <w:highlight w:val="none"/>
        </w:rPr>
      </w:pPr>
    </w:p>
    <w:p w14:paraId="577AF03E">
      <w:pPr>
        <w:autoSpaceDE w:val="0"/>
        <w:autoSpaceDN w:val="0"/>
        <w:adjustRightInd w:val="0"/>
        <w:spacing w:line="480" w:lineRule="auto"/>
        <w:rPr>
          <w:rFonts w:hint="eastAsia" w:ascii="仿宋" w:hAnsi="仿宋" w:eastAsia="仿宋" w:cs="仿宋"/>
          <w:color w:val="auto"/>
          <w:sz w:val="28"/>
          <w:szCs w:val="28"/>
          <w:highlight w:val="none"/>
        </w:rPr>
      </w:pPr>
    </w:p>
    <w:p w14:paraId="5C2AA567">
      <w:pPr>
        <w:autoSpaceDE w:val="0"/>
        <w:autoSpaceDN w:val="0"/>
        <w:adjustRightInd w:val="0"/>
        <w:spacing w:line="480" w:lineRule="auto"/>
        <w:rPr>
          <w:rFonts w:hint="eastAsia" w:ascii="仿宋" w:hAnsi="仿宋" w:eastAsia="仿宋" w:cs="仿宋"/>
          <w:color w:val="auto"/>
          <w:sz w:val="28"/>
          <w:szCs w:val="28"/>
          <w:highlight w:val="none"/>
        </w:rPr>
      </w:pPr>
    </w:p>
    <w:p w14:paraId="15E24399">
      <w:pPr>
        <w:autoSpaceDE w:val="0"/>
        <w:autoSpaceDN w:val="0"/>
        <w:adjustRightInd w:val="0"/>
        <w:spacing w:line="480" w:lineRule="auto"/>
        <w:rPr>
          <w:rFonts w:hint="eastAsia" w:ascii="仿宋" w:hAnsi="仿宋" w:eastAsia="仿宋" w:cs="仿宋"/>
          <w:color w:val="auto"/>
          <w:sz w:val="28"/>
          <w:szCs w:val="28"/>
          <w:highlight w:val="none"/>
        </w:rPr>
      </w:pPr>
    </w:p>
    <w:p w14:paraId="6AEC1B70">
      <w:pPr>
        <w:pStyle w:val="4"/>
        <w:spacing w:before="312" w:beforeLines="100" w:line="360" w:lineRule="auto"/>
        <w:jc w:val="center"/>
        <w:rPr>
          <w:rFonts w:hint="eastAsia" w:ascii="仿宋" w:hAnsi="仿宋" w:eastAsia="仿宋" w:cs="仿宋"/>
          <w:color w:val="auto"/>
          <w:sz w:val="36"/>
          <w:szCs w:val="36"/>
          <w:highlight w:val="none"/>
        </w:rPr>
      </w:pPr>
      <w:bookmarkStart w:id="0" w:name="_Toc2683"/>
      <w:bookmarkStart w:id="1" w:name="_Toc32728"/>
      <w:bookmarkStart w:id="2" w:name="_Toc24815"/>
      <w:r>
        <w:rPr>
          <w:rFonts w:hint="eastAsia" w:ascii="仿宋" w:hAnsi="仿宋" w:eastAsia="仿宋" w:cs="仿宋"/>
          <w:color w:val="auto"/>
          <w:sz w:val="36"/>
          <w:szCs w:val="36"/>
          <w:highlight w:val="none"/>
          <w:lang w:val="zh-CN"/>
        </w:rPr>
        <w:t>第一章 比选公告</w:t>
      </w:r>
      <w:bookmarkEnd w:id="0"/>
      <w:bookmarkEnd w:id="1"/>
      <w:bookmarkEnd w:id="2"/>
    </w:p>
    <w:p w14:paraId="032B8530">
      <w:pPr>
        <w:spacing w:line="360" w:lineRule="auto"/>
        <w:ind w:firstLine="840" w:firstLineChars="3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为规范</w:t>
      </w:r>
      <w:r>
        <w:rPr>
          <w:rFonts w:hint="eastAsia" w:ascii="仿宋" w:hAnsi="仿宋" w:eastAsia="仿宋" w:cs="仿宋"/>
          <w:color w:val="auto"/>
          <w:kern w:val="0"/>
          <w:sz w:val="28"/>
          <w:szCs w:val="28"/>
          <w:highlight w:val="none"/>
          <w:lang w:eastAsia="zh-CN"/>
        </w:rPr>
        <w:t>隆昌市兴诚投资集团有限公司</w:t>
      </w:r>
      <w:r>
        <w:rPr>
          <w:rFonts w:hint="eastAsia" w:ascii="仿宋" w:hAnsi="仿宋" w:eastAsia="仿宋" w:cs="仿宋"/>
          <w:color w:val="auto"/>
          <w:kern w:val="0"/>
          <w:sz w:val="28"/>
          <w:szCs w:val="28"/>
          <w:highlight w:val="none"/>
          <w:lang w:val="zh-CN"/>
        </w:rPr>
        <w:t>（以下简称“本单位”）聘请采购社会代理机构行为，提高资金使用效益，促进廉洁建设，根据</w:t>
      </w:r>
      <w:r>
        <w:rPr>
          <w:rFonts w:hint="eastAsia" w:ascii="仿宋" w:hAnsi="仿宋" w:eastAsia="仿宋" w:cs="仿宋"/>
          <w:color w:val="auto"/>
          <w:kern w:val="0"/>
          <w:sz w:val="28"/>
          <w:szCs w:val="28"/>
          <w:highlight w:val="none"/>
          <w:lang w:val="zh-CN" w:eastAsia="zh-CN" w:bidi="ar-SA"/>
        </w:rPr>
        <w:t>《隆昌市兴诚投资集团有限公司招标代理机构供应商库管理办法》</w:t>
      </w:r>
      <w:r>
        <w:rPr>
          <w:rFonts w:hint="eastAsia" w:ascii="仿宋" w:hAnsi="仿宋" w:eastAsia="仿宋" w:cs="仿宋"/>
          <w:color w:val="auto"/>
          <w:kern w:val="0"/>
          <w:sz w:val="28"/>
          <w:szCs w:val="28"/>
          <w:highlight w:val="none"/>
          <w:lang w:val="zh-CN"/>
        </w:rPr>
        <w:t>等法律法规，按照公开、公平、公正的原则，进行社会代理机构进行比选，兹邀请符合条件的招标代理机构参加。</w:t>
      </w:r>
    </w:p>
    <w:p w14:paraId="7FB8DF0E">
      <w:pPr>
        <w:rPr>
          <w:rFonts w:hint="eastAsia" w:ascii="仿宋" w:hAnsi="仿宋" w:eastAsia="仿宋" w:cs="仿宋"/>
          <w:b/>
          <w:bCs/>
          <w:color w:val="auto"/>
          <w:sz w:val="28"/>
          <w:szCs w:val="28"/>
          <w:highlight w:val="none"/>
        </w:rPr>
      </w:pPr>
      <w:bookmarkStart w:id="3" w:name="_Toc19399"/>
      <w:bookmarkStart w:id="4" w:name="_Toc16374"/>
      <w:r>
        <w:rPr>
          <w:rFonts w:hint="eastAsia" w:ascii="仿宋" w:hAnsi="仿宋" w:eastAsia="仿宋" w:cs="仿宋"/>
          <w:b/>
          <w:bCs/>
          <w:color w:val="auto"/>
          <w:sz w:val="28"/>
          <w:szCs w:val="28"/>
          <w:highlight w:val="none"/>
        </w:rPr>
        <w:t>一、内容概况</w:t>
      </w:r>
    </w:p>
    <w:p w14:paraId="3720AE4B">
      <w:pPr>
        <w:spacing w:line="360" w:lineRule="auto"/>
        <w:ind w:firstLine="420"/>
        <w:jc w:val="left"/>
        <w:rPr>
          <w:rFonts w:hint="eastAsia" w:ascii="仿宋" w:hAnsi="仿宋" w:eastAsia="仿宋" w:cs="仿宋"/>
          <w:color w:val="auto"/>
          <w:kern w:val="0"/>
          <w:sz w:val="28"/>
          <w:szCs w:val="28"/>
          <w:highlight w:val="none"/>
          <w:lang w:val="zh-CN" w:eastAsia="zh-CN"/>
        </w:rPr>
      </w:pPr>
      <w:r>
        <w:rPr>
          <w:rFonts w:hint="eastAsia" w:ascii="仿宋" w:hAnsi="仿宋" w:eastAsia="仿宋" w:cs="仿宋"/>
          <w:color w:val="auto"/>
          <w:kern w:val="0"/>
          <w:sz w:val="28"/>
          <w:szCs w:val="28"/>
          <w:highlight w:val="none"/>
          <w:lang w:val="zh-CN"/>
        </w:rPr>
        <w:t>（一）</w:t>
      </w:r>
      <w:r>
        <w:rPr>
          <w:rFonts w:hint="eastAsia" w:ascii="仿宋" w:hAnsi="仿宋" w:eastAsia="仿宋" w:cs="仿宋"/>
          <w:color w:val="auto"/>
          <w:kern w:val="0"/>
          <w:sz w:val="28"/>
          <w:szCs w:val="28"/>
          <w:highlight w:val="none"/>
        </w:rPr>
        <w:t>采购</w:t>
      </w:r>
      <w:r>
        <w:rPr>
          <w:rFonts w:hint="eastAsia" w:ascii="仿宋" w:hAnsi="仿宋" w:eastAsia="仿宋" w:cs="仿宋"/>
          <w:color w:val="auto"/>
          <w:kern w:val="0"/>
          <w:sz w:val="28"/>
          <w:szCs w:val="28"/>
          <w:highlight w:val="none"/>
          <w:lang w:val="zh-CN"/>
        </w:rPr>
        <w:t>单位：</w:t>
      </w:r>
      <w:r>
        <w:rPr>
          <w:rFonts w:hint="eastAsia" w:ascii="仿宋" w:hAnsi="仿宋" w:eastAsia="仿宋" w:cs="仿宋"/>
          <w:color w:val="auto"/>
          <w:kern w:val="0"/>
          <w:sz w:val="28"/>
          <w:szCs w:val="28"/>
          <w:highlight w:val="none"/>
          <w:lang w:eastAsia="zh-CN"/>
        </w:rPr>
        <w:t>隆昌市兴诚投资集团有限公司</w:t>
      </w:r>
    </w:p>
    <w:p w14:paraId="5620673E">
      <w:pPr>
        <w:spacing w:line="360" w:lineRule="auto"/>
        <w:ind w:firstLine="42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（二）项目名称：隆昌市兴诚投资集团有限公司招标代理机构供应商库入库比选项目。</w:t>
      </w:r>
    </w:p>
    <w:p w14:paraId="3354BE7D">
      <w:pPr>
        <w:spacing w:line="360" w:lineRule="auto"/>
        <w:ind w:firstLine="42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lang w:val="zh-CN"/>
        </w:rPr>
        <w:t>）比选范围：</w:t>
      </w:r>
      <w:r>
        <w:rPr>
          <w:rFonts w:hint="eastAsia" w:ascii="仿宋" w:hAnsi="仿宋" w:eastAsia="仿宋" w:cs="仿宋"/>
          <w:color w:val="auto"/>
          <w:kern w:val="0"/>
          <w:sz w:val="28"/>
          <w:szCs w:val="28"/>
          <w:highlight w:val="none"/>
        </w:rPr>
        <w:t>组织</w:t>
      </w:r>
      <w:r>
        <w:rPr>
          <w:rFonts w:hint="eastAsia" w:ascii="仿宋" w:hAnsi="仿宋" w:eastAsia="仿宋" w:cs="仿宋"/>
          <w:color w:val="auto"/>
          <w:kern w:val="0"/>
          <w:sz w:val="28"/>
          <w:szCs w:val="28"/>
          <w:highlight w:val="none"/>
          <w:lang w:val="zh-CN"/>
        </w:rPr>
        <w:t>实施相关招标代理</w:t>
      </w:r>
      <w:r>
        <w:rPr>
          <w:rFonts w:hint="eastAsia" w:ascii="仿宋" w:hAnsi="仿宋" w:eastAsia="仿宋" w:cs="仿宋"/>
          <w:color w:val="auto"/>
          <w:kern w:val="0"/>
          <w:sz w:val="28"/>
          <w:szCs w:val="28"/>
          <w:highlight w:val="none"/>
        </w:rPr>
        <w:t>服务</w:t>
      </w:r>
      <w:r>
        <w:rPr>
          <w:rFonts w:hint="eastAsia" w:ascii="仿宋" w:hAnsi="仿宋" w:eastAsia="仿宋" w:cs="仿宋"/>
          <w:color w:val="auto"/>
          <w:kern w:val="0"/>
          <w:sz w:val="28"/>
          <w:szCs w:val="28"/>
          <w:highlight w:val="none"/>
          <w:lang w:val="zh-CN"/>
        </w:rPr>
        <w:t>。</w:t>
      </w:r>
    </w:p>
    <w:p w14:paraId="1D2689D0">
      <w:pPr>
        <w:spacing w:line="360" w:lineRule="auto"/>
        <w:ind w:firstLine="42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（五）服务期限：</w:t>
      </w:r>
      <w:r>
        <w:rPr>
          <w:rFonts w:hint="eastAsia" w:ascii="仿宋" w:hAnsi="仿宋" w:eastAsia="仿宋" w:cs="仿宋"/>
          <w:color w:val="auto"/>
          <w:kern w:val="0"/>
          <w:sz w:val="28"/>
          <w:szCs w:val="28"/>
          <w:highlight w:val="none"/>
          <w:lang w:val="en-US" w:eastAsia="zh-CN"/>
        </w:rPr>
        <w:t>自签订合同之日起12个月</w:t>
      </w:r>
      <w:r>
        <w:rPr>
          <w:rFonts w:hint="eastAsia" w:ascii="仿宋" w:hAnsi="仿宋" w:eastAsia="仿宋" w:cs="仿宋"/>
          <w:color w:val="auto"/>
          <w:kern w:val="0"/>
          <w:sz w:val="28"/>
          <w:szCs w:val="28"/>
          <w:highlight w:val="none"/>
        </w:rPr>
        <w:t>。</w:t>
      </w:r>
    </w:p>
    <w:p w14:paraId="5E2AABF1">
      <w:pPr>
        <w:spacing w:line="360" w:lineRule="auto"/>
        <w:ind w:firstLine="42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（六）选取数量：选取</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家代理机构</w:t>
      </w:r>
      <w:r>
        <w:rPr>
          <w:rFonts w:hint="eastAsia" w:ascii="仿宋" w:hAnsi="仿宋" w:eastAsia="仿宋" w:cs="仿宋"/>
          <w:color w:val="auto"/>
          <w:kern w:val="0"/>
          <w:sz w:val="28"/>
          <w:szCs w:val="28"/>
          <w:highlight w:val="none"/>
          <w:lang w:val="zh-CN"/>
        </w:rPr>
        <w:t>提供服务</w:t>
      </w:r>
      <w:r>
        <w:rPr>
          <w:rFonts w:hint="eastAsia" w:ascii="仿宋" w:hAnsi="仿宋" w:eastAsia="仿宋" w:cs="仿宋"/>
          <w:color w:val="auto"/>
          <w:kern w:val="0"/>
          <w:sz w:val="28"/>
          <w:szCs w:val="28"/>
          <w:highlight w:val="none"/>
        </w:rPr>
        <w:t>。</w:t>
      </w:r>
    </w:p>
    <w:p w14:paraId="3555C4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w:t>
      </w:r>
      <w:r>
        <w:rPr>
          <w:rFonts w:hint="eastAsia" w:ascii="仿宋" w:hAnsi="仿宋" w:eastAsia="仿宋" w:cs="仿宋"/>
          <w:b/>
          <w:bCs/>
          <w:color w:val="auto"/>
          <w:sz w:val="28"/>
          <w:szCs w:val="28"/>
          <w:highlight w:val="none"/>
          <w:lang w:eastAsia="zh-CN"/>
        </w:rPr>
        <w:t>比选</w:t>
      </w:r>
      <w:r>
        <w:rPr>
          <w:rFonts w:hint="eastAsia" w:ascii="仿宋" w:hAnsi="仿宋" w:eastAsia="仿宋" w:cs="仿宋"/>
          <w:b/>
          <w:bCs/>
          <w:color w:val="auto"/>
          <w:sz w:val="28"/>
          <w:szCs w:val="28"/>
          <w:highlight w:val="none"/>
        </w:rPr>
        <w:t>申请人资格要求</w:t>
      </w:r>
    </w:p>
    <w:p w14:paraId="12BCAFBC">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630" w:firstLine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1.具有独立承担民事责任的能力；</w:t>
      </w:r>
    </w:p>
    <w:p w14:paraId="67DBE7B6">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630" w:firstLine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2.具有良好的商业信誉和健全的财务会计制度；</w:t>
      </w:r>
    </w:p>
    <w:p w14:paraId="072E8ADE">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630" w:firstLine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3.具有履行合同所必需的设备和专业技术能力；</w:t>
      </w:r>
    </w:p>
    <w:p w14:paraId="5FC89BCF">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630" w:firstLine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4.具有依法缴纳税收和社会保障资金的良好记录；</w:t>
      </w:r>
    </w:p>
    <w:p w14:paraId="068CF199">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630" w:firstLine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5.营业执照经营范围包含招标代理服务；</w:t>
      </w:r>
    </w:p>
    <w:p w14:paraId="3A54CAC0">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630" w:firstLine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6.已在中国政府采购网和四川政府采购网进行登记备案；</w:t>
      </w:r>
    </w:p>
    <w:p w14:paraId="0893ECC7">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630" w:firstLine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7.已在四川省建筑市场监管公共服务平台进行招标代理登记备案；</w:t>
      </w:r>
    </w:p>
    <w:p w14:paraId="5ED8323E">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630" w:firstLine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8.提供近3 年代理业绩（附招标代理协议复印件或选取公告）。</w:t>
      </w:r>
    </w:p>
    <w:p w14:paraId="19985B2F">
      <w:pPr>
        <w:keepNext w:val="0"/>
        <w:keepLines w:val="0"/>
        <w:pageBreakBefore w:val="0"/>
        <w:tabs>
          <w:tab w:val="left" w:pos="0"/>
          <w:tab w:val="left" w:pos="180"/>
          <w:tab w:val="left" w:pos="1080"/>
        </w:tabs>
        <w:kinsoku/>
        <w:wordWrap w:val="0"/>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9.申请入库的招标代理机构，其总部或在项目所在地设立的常设分支机构（需提供分支机构营业执照及固定办公场所证明），至隆昌市隆投集团注册地（地址：四川省内江市隆昌市重庆路368号8号楼）的公路车程距离不得超过 250 公里。</w:t>
      </w:r>
    </w:p>
    <w:p w14:paraId="63F5EB89">
      <w:pPr>
        <w:keepNext w:val="0"/>
        <w:keepLines w:val="0"/>
        <w:pageBreakBefore w:val="0"/>
        <w:tabs>
          <w:tab w:val="left" w:pos="0"/>
          <w:tab w:val="left" w:pos="180"/>
          <w:tab w:val="left" w:pos="1080"/>
        </w:tabs>
        <w:kinsoku/>
        <w:wordWrap w:val="0"/>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10.申请入库的招标代理机构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4302C190">
      <w:pPr>
        <w:keepNext w:val="0"/>
        <w:keepLines w:val="0"/>
        <w:pageBreakBefore w:val="0"/>
        <w:tabs>
          <w:tab w:val="left" w:pos="0"/>
          <w:tab w:val="left" w:pos="180"/>
          <w:tab w:val="left" w:pos="1080"/>
        </w:tabs>
        <w:kinsoku/>
        <w:wordWrap w:val="0"/>
        <w:overflowPunct/>
        <w:topLinePunct w:val="0"/>
        <w:autoSpaceDE/>
        <w:autoSpaceDN/>
        <w:bidi w:val="0"/>
        <w:adjustRightInd/>
        <w:snapToGrid/>
        <w:spacing w:line="360" w:lineRule="auto"/>
        <w:ind w:firstLine="630" w:firstLineChars="225"/>
        <w:jc w:val="lef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注：提供“信用中国”网站、“中国政府采购网”网站等的信用记录截图；</w:t>
      </w:r>
    </w:p>
    <w:p w14:paraId="4A13D148">
      <w:pPr>
        <w:pStyle w:val="2"/>
        <w:keepNext w:val="0"/>
        <w:keepLines w:val="0"/>
        <w:pageBreakBefore w:val="0"/>
        <w:widowControl/>
        <w:numPr>
          <w:ilvl w:val="0"/>
          <w:numId w:val="0"/>
        </w:numPr>
        <w:kinsoku/>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11.同意按照以下收费标准与隆投集团签订委托协议：</w:t>
      </w:r>
    </w:p>
    <w:p w14:paraId="422912BD">
      <w:pPr>
        <w:pStyle w:val="2"/>
        <w:keepNext w:val="0"/>
        <w:keepLines w:val="0"/>
        <w:pageBreakBefore w:val="0"/>
        <w:widowControl/>
        <w:kinsoku/>
        <w:overflowPunct/>
        <w:topLinePunct w:val="0"/>
        <w:autoSpaceDE/>
        <w:autoSpaceDN/>
        <w:bidi w:val="0"/>
        <w:adjustRightInd/>
        <w:snapToGrid/>
        <w:spacing w:after="0" w:line="360" w:lineRule="auto"/>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招标代理服务费参照原国家计委《招标代理服务收费管理暂行办法》（计价格〔2002〕1980 号）及国家发展改革委办公厅《关于招标代理服务收费有关问题的通知》（发改办价格〔2003〕857 号）规定的差额定率累进计费标准计算基准价(如基准价低于4000元的按4000元计)，再按基准价下浮，下浮率不低于 20%，计费基数为中标金额。</w:t>
      </w:r>
    </w:p>
    <w:p w14:paraId="3257D703">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三、报名要求</w:t>
      </w:r>
    </w:p>
    <w:p w14:paraId="0E7D5969">
      <w:pPr>
        <w:pStyle w:val="2"/>
        <w:spacing w:after="0"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凡有意参加比选竞争并符合第二条</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zh-CN"/>
        </w:rPr>
        <w:t>比选申请人资格要求</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zh-CN"/>
        </w:rPr>
        <w:t>的采购代理机构</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zh-CN"/>
        </w:rPr>
        <w:t>可采用网络报名</w:t>
      </w:r>
      <w:r>
        <w:rPr>
          <w:rFonts w:hint="eastAsia" w:ascii="仿宋" w:hAnsi="仿宋" w:eastAsia="仿宋" w:cs="仿宋"/>
          <w:color w:val="auto"/>
          <w:kern w:val="0"/>
          <w:sz w:val="28"/>
          <w:szCs w:val="28"/>
          <w:highlight w:val="none"/>
        </w:rPr>
        <w:t>，投标人自行进入</w:t>
      </w:r>
      <w:r>
        <w:rPr>
          <w:rFonts w:hint="eastAsia" w:ascii="仿宋" w:hAnsi="仿宋" w:eastAsia="仿宋" w:cs="仿宋"/>
          <w:color w:val="auto"/>
          <w:kern w:val="0"/>
          <w:sz w:val="28"/>
          <w:szCs w:val="28"/>
          <w:highlight w:val="none"/>
          <w:lang w:eastAsia="zh-CN"/>
        </w:rPr>
        <w:t>隆昌市兴诚投资集团有限公司</w:t>
      </w:r>
      <w:r>
        <w:rPr>
          <w:rFonts w:hint="eastAsia" w:ascii="仿宋" w:hAnsi="仿宋" w:eastAsia="仿宋" w:cs="仿宋"/>
          <w:color w:val="auto"/>
          <w:kern w:val="0"/>
          <w:sz w:val="28"/>
          <w:szCs w:val="28"/>
          <w:highlight w:val="none"/>
          <w:lang w:val="en-US" w:eastAsia="zh-CN"/>
        </w:rPr>
        <w:t>官网</w:t>
      </w:r>
      <w:r>
        <w:rPr>
          <w:rFonts w:hint="eastAsia" w:ascii="仿宋" w:hAnsi="仿宋" w:eastAsia="仿宋" w:cs="仿宋"/>
          <w:color w:val="auto"/>
          <w:kern w:val="0"/>
          <w:sz w:val="28"/>
          <w:szCs w:val="28"/>
          <w:highlight w:val="none"/>
        </w:rPr>
        <w:t>，自行下载公告附件中的《招标代理机构入库报名表》，按相关要求填写信息；报名资料包括但不限于：经办人身份证及授权委托书，注册于中华人民共和国的企业法人营业执照，组织机构代码证、税务登记证（三证合一不提供）</w:t>
      </w:r>
      <w:r>
        <w:rPr>
          <w:rFonts w:hint="eastAsia" w:ascii="仿宋" w:hAnsi="仿宋" w:eastAsia="仿宋" w:cs="仿宋"/>
          <w:color w:val="auto"/>
          <w:kern w:val="0"/>
          <w:sz w:val="28"/>
          <w:szCs w:val="28"/>
          <w:highlight w:val="none"/>
          <w:lang w:eastAsia="zh-CN"/>
        </w:rPr>
        <w:t>，所有资料均须加盖企业鲜章并</w:t>
      </w:r>
      <w:r>
        <w:rPr>
          <w:rFonts w:hint="eastAsia" w:ascii="仿宋" w:hAnsi="仿宋" w:eastAsia="仿宋" w:cs="仿宋"/>
          <w:color w:val="auto"/>
          <w:kern w:val="0"/>
          <w:sz w:val="28"/>
          <w:szCs w:val="28"/>
          <w:highlight w:val="none"/>
          <w:lang w:val="en-US" w:eastAsia="zh-CN"/>
        </w:rPr>
        <w:t>提交到隆投集团（隆昌市重庆路368号双创示范园8号楼10楼招标合约部</w:t>
      </w:r>
      <w:r>
        <w:rPr>
          <w:rFonts w:hint="eastAsia" w:ascii="仿宋" w:hAnsi="仿宋" w:eastAsia="仿宋" w:cs="仿宋"/>
          <w:color w:val="auto"/>
          <w:kern w:val="0"/>
          <w:sz w:val="28"/>
          <w:szCs w:val="28"/>
          <w:highlight w:val="none"/>
        </w:rPr>
        <w:t>。</w:t>
      </w:r>
    </w:p>
    <w:p w14:paraId="626A0284">
      <w:pPr>
        <w:pStyle w:val="2"/>
        <w:spacing w:after="0"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报名日期</w:t>
      </w:r>
      <w:r>
        <w:rPr>
          <w:rFonts w:hint="eastAsia" w:ascii="仿宋" w:hAnsi="仿宋" w:eastAsia="仿宋" w:cs="仿宋"/>
          <w:color w:val="auto"/>
          <w:kern w:val="0"/>
          <w:sz w:val="28"/>
          <w:szCs w:val="28"/>
          <w:highlight w:val="none"/>
        </w:rPr>
        <w:t>为</w:t>
      </w:r>
      <w:r>
        <w:rPr>
          <w:rFonts w:hint="eastAsia" w:ascii="仿宋" w:hAnsi="仿宋" w:eastAsia="仿宋" w:cs="仿宋"/>
          <w:color w:val="auto"/>
          <w:kern w:val="0"/>
          <w:sz w:val="28"/>
          <w:szCs w:val="28"/>
          <w:highlight w:val="none"/>
          <w:lang w:val="zh-CN"/>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val="zh-CN"/>
        </w:rPr>
        <w:t>年</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lang w:val="zh-CN"/>
        </w:rPr>
        <w:t>日至202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val="zh-CN"/>
        </w:rPr>
        <w:t>年</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lang w:val="en-US" w:eastAsia="zh-CN"/>
        </w:rPr>
        <w:t>17</w:t>
      </w:r>
      <w:r>
        <w:rPr>
          <w:rFonts w:hint="eastAsia" w:ascii="仿宋" w:hAnsi="仿宋" w:eastAsia="仿宋" w:cs="仿宋"/>
          <w:color w:val="auto"/>
          <w:kern w:val="0"/>
          <w:sz w:val="28"/>
          <w:szCs w:val="28"/>
          <w:highlight w:val="none"/>
          <w:lang w:val="zh-CN"/>
        </w:rPr>
        <w:t>日</w:t>
      </w:r>
      <w:r>
        <w:rPr>
          <w:rFonts w:hint="eastAsia" w:ascii="仿宋" w:hAnsi="仿宋" w:eastAsia="仿宋" w:cs="仿宋"/>
          <w:color w:val="auto"/>
          <w:kern w:val="0"/>
          <w:sz w:val="28"/>
          <w:szCs w:val="28"/>
          <w:highlight w:val="none"/>
        </w:rPr>
        <w:t>下午</w:t>
      </w:r>
      <w:r>
        <w:rPr>
          <w:rFonts w:hint="eastAsia" w:ascii="仿宋" w:hAnsi="仿宋" w:eastAsia="仿宋" w:cs="仿宋"/>
          <w:color w:val="auto"/>
          <w:kern w:val="0"/>
          <w:sz w:val="28"/>
          <w:szCs w:val="28"/>
          <w:highlight w:val="none"/>
          <w:lang w:val="zh-CN"/>
        </w:rPr>
        <w:t xml:space="preserve"> 17时00 分</w:t>
      </w:r>
      <w:r>
        <w:rPr>
          <w:rFonts w:hint="eastAsia" w:ascii="仿宋" w:hAnsi="仿宋" w:eastAsia="仿宋" w:cs="仿宋"/>
          <w:color w:val="auto"/>
          <w:kern w:val="0"/>
          <w:sz w:val="28"/>
          <w:szCs w:val="28"/>
          <w:highlight w:val="none"/>
        </w:rPr>
        <w:t>之前</w:t>
      </w:r>
      <w:r>
        <w:rPr>
          <w:rFonts w:hint="eastAsia" w:ascii="仿宋" w:hAnsi="仿宋" w:eastAsia="仿宋" w:cs="仿宋"/>
          <w:color w:val="auto"/>
          <w:kern w:val="0"/>
          <w:sz w:val="28"/>
          <w:szCs w:val="28"/>
          <w:highlight w:val="none"/>
          <w:lang w:val="zh-CN"/>
        </w:rPr>
        <w:t>。</w:t>
      </w:r>
    </w:p>
    <w:p w14:paraId="213F461C">
      <w:pPr>
        <w:widowControl/>
        <w:adjustRightInd w:val="0"/>
        <w:spacing w:line="560" w:lineRule="exact"/>
        <w:jc w:val="lef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rPr>
        <w:t>四</w:t>
      </w:r>
      <w:r>
        <w:rPr>
          <w:rFonts w:hint="eastAsia" w:ascii="仿宋" w:hAnsi="仿宋" w:eastAsia="仿宋" w:cs="仿宋"/>
          <w:b/>
          <w:bCs/>
          <w:color w:val="auto"/>
          <w:kern w:val="0"/>
          <w:sz w:val="28"/>
          <w:szCs w:val="28"/>
          <w:highlight w:val="none"/>
          <w:lang w:val="zh-CN"/>
        </w:rPr>
        <w:t>、响应截止时间</w:t>
      </w:r>
    </w:p>
    <w:p w14:paraId="765558E6">
      <w:pPr>
        <w:widowControl/>
        <w:adjustRightInd w:val="0"/>
        <w:spacing w:line="560" w:lineRule="exact"/>
        <w:ind w:firstLine="56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符合条件且愿意参加的</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单位于202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20</w:t>
      </w:r>
      <w:r>
        <w:rPr>
          <w:rFonts w:hint="eastAsia" w:ascii="仿宋" w:hAnsi="仿宋" w:eastAsia="仿宋" w:cs="仿宋"/>
          <w:color w:val="auto"/>
          <w:kern w:val="0"/>
          <w:sz w:val="28"/>
          <w:szCs w:val="28"/>
          <w:highlight w:val="none"/>
        </w:rPr>
        <w:t>日1</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:00到</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地点</w:t>
      </w:r>
      <w:r>
        <w:rPr>
          <w:rFonts w:hint="eastAsia" w:ascii="仿宋" w:hAnsi="仿宋" w:eastAsia="仿宋" w:cs="仿宋"/>
          <w:color w:val="auto"/>
          <w:kern w:val="0"/>
          <w:sz w:val="28"/>
          <w:szCs w:val="28"/>
          <w:highlight w:val="none"/>
          <w:lang w:val="zh-CN"/>
        </w:rPr>
        <w:t>递交比选文件</w:t>
      </w:r>
      <w:r>
        <w:rPr>
          <w:rFonts w:hint="eastAsia" w:ascii="仿宋" w:hAnsi="仿宋" w:eastAsia="仿宋" w:cs="仿宋"/>
          <w:color w:val="auto"/>
          <w:kern w:val="0"/>
          <w:sz w:val="28"/>
          <w:szCs w:val="28"/>
          <w:highlight w:val="none"/>
        </w:rPr>
        <w:t>。</w:t>
      </w:r>
    </w:p>
    <w:p w14:paraId="403F1D1B">
      <w:pPr>
        <w:widowControl/>
        <w:adjustRightInd w:val="0"/>
        <w:spacing w:line="560" w:lineRule="exact"/>
        <w:jc w:val="lef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rPr>
        <w:t>五、</w:t>
      </w:r>
      <w:r>
        <w:rPr>
          <w:rFonts w:hint="eastAsia" w:ascii="仿宋" w:hAnsi="仿宋" w:eastAsia="仿宋" w:cs="仿宋"/>
          <w:b/>
          <w:bCs/>
          <w:color w:val="auto"/>
          <w:kern w:val="0"/>
          <w:sz w:val="28"/>
          <w:szCs w:val="28"/>
          <w:highlight w:val="none"/>
          <w:lang w:val="zh-CN"/>
        </w:rPr>
        <w:t>比选时间</w:t>
      </w:r>
    </w:p>
    <w:p w14:paraId="6A148B67">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20</w:t>
      </w:r>
      <w:r>
        <w:rPr>
          <w:rFonts w:hint="eastAsia" w:ascii="仿宋" w:hAnsi="仿宋" w:eastAsia="仿宋" w:cs="仿宋"/>
          <w:color w:val="auto"/>
          <w:kern w:val="0"/>
          <w:sz w:val="28"/>
          <w:szCs w:val="28"/>
          <w:highlight w:val="none"/>
        </w:rPr>
        <w:t>日1</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 （如遇变更另行通知）</w:t>
      </w:r>
    </w:p>
    <w:p w14:paraId="6480537A">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w:t>
      </w:r>
      <w:r>
        <w:rPr>
          <w:rFonts w:hint="eastAsia" w:ascii="仿宋" w:hAnsi="仿宋" w:eastAsia="仿宋" w:cs="仿宋"/>
          <w:b/>
          <w:bCs/>
          <w:color w:val="auto"/>
          <w:sz w:val="28"/>
          <w:szCs w:val="28"/>
          <w:highlight w:val="none"/>
          <w:lang w:eastAsia="zh-CN"/>
        </w:rPr>
        <w:t>比选</w:t>
      </w:r>
      <w:r>
        <w:rPr>
          <w:rFonts w:hint="eastAsia" w:ascii="仿宋" w:hAnsi="仿宋" w:eastAsia="仿宋" w:cs="仿宋"/>
          <w:b/>
          <w:bCs/>
          <w:color w:val="auto"/>
          <w:sz w:val="28"/>
          <w:szCs w:val="28"/>
          <w:highlight w:val="none"/>
        </w:rPr>
        <w:t>规则</w:t>
      </w:r>
    </w:p>
    <w:p w14:paraId="181A320B">
      <w:pPr>
        <w:widowControl/>
        <w:adjustRightInd w:val="0"/>
        <w:spacing w:line="56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采用公开征集、择优选取的方式，采用综合评分法进行评分，选取评分前</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名</w:t>
      </w:r>
      <w:r>
        <w:rPr>
          <w:rFonts w:hint="eastAsia" w:ascii="仿宋" w:hAnsi="仿宋" w:eastAsia="仿宋" w:cs="仿宋"/>
          <w:color w:val="auto"/>
          <w:kern w:val="0"/>
          <w:sz w:val="28"/>
          <w:szCs w:val="28"/>
          <w:highlight w:val="none"/>
          <w:lang w:val="en-US" w:eastAsia="zh-CN"/>
        </w:rPr>
        <w:t>进行实地考察，选取6家</w:t>
      </w:r>
      <w:r>
        <w:rPr>
          <w:rFonts w:hint="eastAsia" w:ascii="仿宋" w:hAnsi="仿宋" w:eastAsia="仿宋" w:cs="仿宋"/>
          <w:color w:val="auto"/>
          <w:kern w:val="0"/>
          <w:sz w:val="28"/>
          <w:szCs w:val="28"/>
          <w:highlight w:val="none"/>
        </w:rPr>
        <w:t>为中选代理机构。</w:t>
      </w:r>
    </w:p>
    <w:p w14:paraId="07E87643">
      <w:pPr>
        <w:widowControl/>
        <w:adjustRightInd w:val="0"/>
        <w:spacing w:line="560" w:lineRule="exact"/>
        <w:jc w:val="lef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rPr>
        <w:t>七</w:t>
      </w:r>
      <w:r>
        <w:rPr>
          <w:rFonts w:hint="eastAsia" w:ascii="仿宋" w:hAnsi="仿宋" w:eastAsia="仿宋" w:cs="仿宋"/>
          <w:b/>
          <w:bCs/>
          <w:color w:val="auto"/>
          <w:kern w:val="0"/>
          <w:sz w:val="28"/>
          <w:szCs w:val="28"/>
          <w:highlight w:val="none"/>
          <w:lang w:val="zh-CN"/>
        </w:rPr>
        <w:t>、比选地点</w:t>
      </w:r>
    </w:p>
    <w:p w14:paraId="4E41352F">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隆昌市兴诚投资集团有限公司</w:t>
      </w:r>
      <w:r>
        <w:rPr>
          <w:rFonts w:hint="eastAsia" w:ascii="仿宋" w:hAnsi="仿宋" w:eastAsia="仿宋" w:cs="仿宋"/>
          <w:color w:val="auto"/>
          <w:kern w:val="0"/>
          <w:sz w:val="28"/>
          <w:szCs w:val="28"/>
          <w:highlight w:val="none"/>
          <w:lang w:val="en-US" w:eastAsia="zh-CN"/>
        </w:rPr>
        <w:t>10楼</w:t>
      </w:r>
      <w:r>
        <w:rPr>
          <w:rFonts w:hint="eastAsia" w:ascii="仿宋" w:hAnsi="仿宋" w:eastAsia="仿宋" w:cs="仿宋"/>
          <w:color w:val="auto"/>
          <w:kern w:val="0"/>
          <w:sz w:val="28"/>
          <w:szCs w:val="28"/>
          <w:highlight w:val="none"/>
        </w:rPr>
        <w:t>会议室</w:t>
      </w:r>
    </w:p>
    <w:p w14:paraId="03178100">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八、公告发布媒体</w:t>
      </w:r>
    </w:p>
    <w:p w14:paraId="56169507">
      <w:pPr>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本次公告在</w:t>
      </w:r>
      <w:r>
        <w:rPr>
          <w:rFonts w:hint="eastAsia" w:ascii="仿宋" w:hAnsi="仿宋" w:eastAsia="仿宋" w:cs="仿宋"/>
          <w:color w:val="auto"/>
          <w:kern w:val="0"/>
          <w:sz w:val="28"/>
          <w:szCs w:val="28"/>
          <w:highlight w:val="none"/>
          <w:lang w:eastAsia="zh-CN"/>
        </w:rPr>
        <w:t>隆昌市兴诚投资集团有限公司</w:t>
      </w:r>
      <w:r>
        <w:rPr>
          <w:rFonts w:hint="eastAsia" w:ascii="仿宋" w:hAnsi="仿宋" w:eastAsia="仿宋" w:cs="仿宋"/>
          <w:color w:val="auto"/>
          <w:kern w:val="0"/>
          <w:sz w:val="28"/>
          <w:szCs w:val="28"/>
          <w:highlight w:val="none"/>
          <w:lang w:val="en-US" w:eastAsia="zh-CN"/>
        </w:rPr>
        <w:t>官网</w:t>
      </w:r>
      <w:r>
        <w:rPr>
          <w:rFonts w:hint="eastAsia" w:ascii="仿宋" w:hAnsi="仿宋" w:eastAsia="仿宋" w:cs="仿宋"/>
          <w:color w:val="auto"/>
          <w:kern w:val="0"/>
          <w:sz w:val="28"/>
          <w:szCs w:val="28"/>
          <w:highlight w:val="none"/>
          <w:lang w:val="zh-CN"/>
        </w:rPr>
        <w:t>发布。</w:t>
      </w:r>
    </w:p>
    <w:p w14:paraId="2156AA8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九、联系方式</w:t>
      </w:r>
    </w:p>
    <w:p w14:paraId="783362A5">
      <w:pPr>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采购</w:t>
      </w:r>
      <w:r>
        <w:rPr>
          <w:rFonts w:hint="eastAsia" w:ascii="仿宋" w:hAnsi="仿宋" w:eastAsia="仿宋" w:cs="仿宋"/>
          <w:color w:val="auto"/>
          <w:kern w:val="0"/>
          <w:sz w:val="28"/>
          <w:szCs w:val="28"/>
          <w:highlight w:val="none"/>
          <w:lang w:val="zh-CN"/>
        </w:rPr>
        <w:t>单位：</w:t>
      </w:r>
      <w:r>
        <w:rPr>
          <w:rFonts w:hint="eastAsia" w:ascii="仿宋" w:hAnsi="仿宋" w:eastAsia="仿宋" w:cs="仿宋"/>
          <w:color w:val="auto"/>
          <w:kern w:val="0"/>
          <w:sz w:val="28"/>
          <w:szCs w:val="28"/>
          <w:highlight w:val="none"/>
          <w:lang w:eastAsia="zh-CN"/>
        </w:rPr>
        <w:t>隆昌市兴诚投资集团有限公司</w:t>
      </w:r>
    </w:p>
    <w:p w14:paraId="77F2953B">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地  址：</w:t>
      </w:r>
      <w:r>
        <w:rPr>
          <w:rFonts w:hint="eastAsia" w:ascii="仿宋" w:hAnsi="仿宋" w:eastAsia="仿宋" w:cs="仿宋"/>
          <w:color w:val="auto"/>
          <w:kern w:val="0"/>
          <w:sz w:val="28"/>
          <w:szCs w:val="28"/>
          <w:highlight w:val="none"/>
          <w:lang w:val="en-US" w:eastAsia="zh-CN"/>
        </w:rPr>
        <w:t>隆昌市重庆路368号双创示范园8号楼</w:t>
      </w:r>
    </w:p>
    <w:p w14:paraId="7497D386">
      <w:pPr>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val="en-US" w:eastAsia="zh-CN"/>
        </w:rPr>
        <w:t>田先生</w:t>
      </w:r>
      <w:bookmarkStart w:id="26" w:name="_GoBack"/>
      <w:bookmarkEnd w:id="26"/>
    </w:p>
    <w:p w14:paraId="4B41546C">
      <w:pPr>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电  话：</w:t>
      </w:r>
      <w:r>
        <w:rPr>
          <w:rFonts w:hint="eastAsia" w:ascii="仿宋" w:hAnsi="仿宋" w:eastAsia="仿宋" w:cs="仿宋"/>
          <w:color w:val="auto"/>
          <w:kern w:val="0"/>
          <w:sz w:val="28"/>
          <w:szCs w:val="28"/>
          <w:highlight w:val="none"/>
          <w:lang w:val="en-US" w:eastAsia="zh-CN"/>
        </w:rPr>
        <w:t>13981416000</w:t>
      </w:r>
    </w:p>
    <w:p w14:paraId="15E2C749">
      <w:pPr>
        <w:pStyle w:val="4"/>
        <w:pageBreakBefore/>
        <w:spacing w:before="312" w:beforeLines="100" w:after="312" w:afterLines="100" w:line="360" w:lineRule="auto"/>
        <w:jc w:val="center"/>
        <w:rPr>
          <w:rFonts w:hint="eastAsia" w:ascii="仿宋" w:hAnsi="仿宋" w:eastAsia="仿宋" w:cs="仿宋"/>
          <w:color w:val="auto"/>
          <w:kern w:val="0"/>
          <w:sz w:val="28"/>
          <w:szCs w:val="28"/>
          <w:highlight w:val="none"/>
          <w:lang w:val="zh-CN"/>
        </w:rPr>
      </w:pPr>
      <w:bookmarkStart w:id="5" w:name="_Toc2084"/>
      <w:r>
        <w:rPr>
          <w:rFonts w:hint="eastAsia" w:ascii="仿宋" w:hAnsi="仿宋" w:eastAsia="仿宋" w:cs="仿宋"/>
          <w:color w:val="auto"/>
          <w:sz w:val="36"/>
          <w:szCs w:val="36"/>
          <w:highlight w:val="none"/>
          <w:lang w:val="zh-CN"/>
        </w:rPr>
        <w:t>第二章</w:t>
      </w:r>
      <w:r>
        <w:rPr>
          <w:rFonts w:hint="eastAsia"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lang w:val="zh-CN"/>
        </w:rPr>
        <w:t>比选申请人须知</w:t>
      </w:r>
      <w:bookmarkEnd w:id="3"/>
      <w:bookmarkEnd w:id="4"/>
      <w:bookmarkEnd w:id="5"/>
    </w:p>
    <w:tbl>
      <w:tblPr>
        <w:tblStyle w:val="15"/>
        <w:tblW w:w="93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16"/>
        <w:gridCol w:w="6362"/>
      </w:tblGrid>
      <w:tr w14:paraId="594E9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Pr>
          <w:p w14:paraId="6CA0A96B">
            <w:pPr>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项号</w:t>
            </w:r>
          </w:p>
        </w:tc>
        <w:tc>
          <w:tcPr>
            <w:tcW w:w="2116" w:type="dxa"/>
          </w:tcPr>
          <w:p w14:paraId="6E8D37B7">
            <w:pPr>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内容</w:t>
            </w:r>
          </w:p>
        </w:tc>
        <w:tc>
          <w:tcPr>
            <w:tcW w:w="6362" w:type="dxa"/>
          </w:tcPr>
          <w:p w14:paraId="15C7190E">
            <w:pPr>
              <w:tabs>
                <w:tab w:val="left" w:pos="1180"/>
              </w:tabs>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 明 与 要 求</w:t>
            </w:r>
          </w:p>
        </w:tc>
      </w:tr>
      <w:tr w14:paraId="32101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75B0618B">
            <w:pPr>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16" w:type="dxa"/>
            <w:shd w:val="clear" w:color="auto" w:fill="auto"/>
            <w:vAlign w:val="center"/>
          </w:tcPr>
          <w:p w14:paraId="54FD9A5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362" w:type="dxa"/>
            <w:shd w:val="clear" w:color="auto" w:fill="auto"/>
            <w:vAlign w:val="center"/>
          </w:tcPr>
          <w:p w14:paraId="6C335268">
            <w:pPr>
              <w:tabs>
                <w:tab w:val="left" w:pos="5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隆昌市兴诚投资集团有限公司</w:t>
            </w:r>
            <w:r>
              <w:rPr>
                <w:rFonts w:hint="eastAsia" w:ascii="仿宋" w:hAnsi="仿宋" w:eastAsia="仿宋" w:cs="仿宋"/>
                <w:color w:val="auto"/>
                <w:sz w:val="24"/>
                <w:highlight w:val="none"/>
              </w:rPr>
              <w:t>招标代理机构供应商库入库比选项目。</w:t>
            </w:r>
          </w:p>
        </w:tc>
      </w:tr>
      <w:tr w14:paraId="06057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299DD1D7">
            <w:pPr>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116" w:type="dxa"/>
            <w:shd w:val="clear" w:color="auto" w:fill="auto"/>
            <w:vAlign w:val="center"/>
          </w:tcPr>
          <w:p w14:paraId="3B76405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范围和内容</w:t>
            </w:r>
          </w:p>
        </w:tc>
        <w:tc>
          <w:tcPr>
            <w:tcW w:w="6362" w:type="dxa"/>
            <w:shd w:val="clear" w:color="auto" w:fill="auto"/>
            <w:vAlign w:val="center"/>
          </w:tcPr>
          <w:p w14:paraId="653C5F0C">
            <w:pPr>
              <w:tabs>
                <w:tab w:val="left" w:pos="5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本单位采购项目的采购代理服务。（具体服务内容以每个项目的具体需求为准）</w:t>
            </w:r>
          </w:p>
        </w:tc>
      </w:tr>
      <w:tr w14:paraId="1BB60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7201240A">
            <w:pPr>
              <w:spacing w:line="48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2116" w:type="dxa"/>
            <w:shd w:val="clear" w:color="auto" w:fill="auto"/>
            <w:vAlign w:val="center"/>
          </w:tcPr>
          <w:p w14:paraId="432B64F7">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申请人</w:t>
            </w:r>
          </w:p>
          <w:p w14:paraId="3B6FF256">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证明材料</w:t>
            </w:r>
          </w:p>
        </w:tc>
        <w:tc>
          <w:tcPr>
            <w:tcW w:w="6362" w:type="dxa"/>
            <w:shd w:val="clear" w:color="auto" w:fill="auto"/>
            <w:vAlign w:val="center"/>
          </w:tcPr>
          <w:p w14:paraId="4FE27010">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）营业执照、中国政府采购网和四川政府采购网已登记备案网页截图、四川省住房城乡建设行业数据共享平台招标代理登记网页截图；</w:t>
            </w:r>
          </w:p>
          <w:p w14:paraId="13103FE5">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）采购专职人员近 3 个月社保缴纳证明；</w:t>
            </w:r>
          </w:p>
          <w:p w14:paraId="37C93FA5">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）业绩证明材料（如：招标代理协议复印件、招标代理选取公告等）；</w:t>
            </w:r>
          </w:p>
          <w:p w14:paraId="4D7784A4">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财务状况证明材料（任选其一）：①近1年经第三方审计的年度财务报告（含利润表、资产负债表）；②近1年完整财务报表（资产负债表+利润表，加盖机构公章）；③基本开户行出具的近6个月内资信证明；④提供健全的财务会计制度的承诺函；（新成立未满1年的机构，提供公司章程+银行开户证明）</w:t>
            </w:r>
          </w:p>
          <w:p w14:paraId="1AB52F2C">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）提供“信用中国”网站、“中国政府采购网”网站等的信用记录截图；</w:t>
            </w:r>
          </w:p>
          <w:p w14:paraId="1A7A1FD8">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）办公场所产权</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租赁证明；</w:t>
            </w:r>
          </w:p>
          <w:p w14:paraId="4DF7FB2D">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）开标室、评标系统等相关证明；</w:t>
            </w:r>
          </w:p>
          <w:p w14:paraId="2ACC9C2C">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）服务方案（含实施方案、工作流程、服务保障、人员</w:t>
            </w:r>
          </w:p>
          <w:p w14:paraId="4B64D140">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配置、档案管理、质疑投诉处理、保密措施、风险管控等内容）；</w:t>
            </w:r>
          </w:p>
          <w:p w14:paraId="7D153FA6">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）承诺函（收费下浮承诺及其它资料真实性承诺函）。</w:t>
            </w:r>
          </w:p>
        </w:tc>
      </w:tr>
      <w:tr w14:paraId="069CA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29E9DF6B">
            <w:pPr>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116" w:type="dxa"/>
            <w:shd w:val="clear" w:color="auto" w:fill="auto"/>
            <w:vAlign w:val="center"/>
          </w:tcPr>
          <w:p w14:paraId="5B18CA4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是否接受联合体</w:t>
            </w:r>
          </w:p>
        </w:tc>
        <w:tc>
          <w:tcPr>
            <w:tcW w:w="6362" w:type="dxa"/>
            <w:shd w:val="clear" w:color="auto" w:fill="auto"/>
            <w:vAlign w:val="center"/>
          </w:tcPr>
          <w:p w14:paraId="74D41A6C">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不接受。</w:t>
            </w:r>
          </w:p>
        </w:tc>
      </w:tr>
      <w:tr w14:paraId="5677E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04A70751">
            <w:pPr>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116" w:type="dxa"/>
            <w:shd w:val="clear" w:color="auto" w:fill="auto"/>
            <w:vAlign w:val="center"/>
          </w:tcPr>
          <w:p w14:paraId="6FB2FE1E">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投标预备会</w:t>
            </w:r>
          </w:p>
        </w:tc>
        <w:tc>
          <w:tcPr>
            <w:tcW w:w="6362" w:type="dxa"/>
            <w:shd w:val="clear" w:color="auto" w:fill="auto"/>
            <w:vAlign w:val="center"/>
          </w:tcPr>
          <w:p w14:paraId="7223E7DF">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不召开</w:t>
            </w:r>
          </w:p>
        </w:tc>
      </w:tr>
      <w:tr w14:paraId="27511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21E7326C">
            <w:pPr>
              <w:spacing w:line="48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2116" w:type="dxa"/>
            <w:shd w:val="clear" w:color="auto" w:fill="auto"/>
            <w:vAlign w:val="center"/>
          </w:tcPr>
          <w:p w14:paraId="59639C3C">
            <w:pPr>
              <w:autoSpaceDE w:val="0"/>
              <w:autoSpaceDN w:val="0"/>
              <w:adjustRightInd w:val="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履约保证金</w:t>
            </w:r>
          </w:p>
        </w:tc>
        <w:tc>
          <w:tcPr>
            <w:tcW w:w="6362" w:type="dxa"/>
            <w:shd w:val="clear" w:color="auto" w:fill="auto"/>
            <w:vAlign w:val="center"/>
          </w:tcPr>
          <w:p w14:paraId="7E08710F">
            <w:pPr>
              <w:autoSpaceDE w:val="0"/>
              <w:autoSpaceDN w:val="0"/>
              <w:adjustRightInd w:val="0"/>
              <w:spacing w:line="360" w:lineRule="auto"/>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本项目不收取履约保证金</w:t>
            </w:r>
          </w:p>
        </w:tc>
      </w:tr>
      <w:tr w14:paraId="544C8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71FAEAE3">
            <w:pPr>
              <w:spacing w:line="48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116" w:type="dxa"/>
            <w:shd w:val="clear" w:color="auto" w:fill="auto"/>
            <w:vAlign w:val="center"/>
          </w:tcPr>
          <w:p w14:paraId="44848AED">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构成</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文件的</w:t>
            </w:r>
          </w:p>
          <w:p w14:paraId="49542BFC">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其他材料</w:t>
            </w:r>
          </w:p>
        </w:tc>
        <w:tc>
          <w:tcPr>
            <w:tcW w:w="6362" w:type="dxa"/>
            <w:shd w:val="clear" w:color="auto" w:fill="auto"/>
            <w:vAlign w:val="center"/>
          </w:tcPr>
          <w:p w14:paraId="4CAC2E03">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补遗书、通知、澄清等（如有）</w:t>
            </w:r>
          </w:p>
        </w:tc>
      </w:tr>
      <w:tr w14:paraId="142ED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4AE0D1D7">
            <w:pPr>
              <w:spacing w:line="48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2116" w:type="dxa"/>
            <w:shd w:val="clear" w:color="auto" w:fill="auto"/>
            <w:vAlign w:val="center"/>
          </w:tcPr>
          <w:p w14:paraId="52EDBB3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应答文件格式</w:t>
            </w:r>
          </w:p>
        </w:tc>
        <w:tc>
          <w:tcPr>
            <w:tcW w:w="6362" w:type="dxa"/>
            <w:shd w:val="clear" w:color="auto" w:fill="auto"/>
            <w:vAlign w:val="center"/>
          </w:tcPr>
          <w:p w14:paraId="47D2CB2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应答文件应包括下列内容：</w:t>
            </w:r>
          </w:p>
          <w:p w14:paraId="2ED6986D">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 1 \* GB3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kern w:val="0"/>
                <w:sz w:val="24"/>
                <w:highlight w:val="none"/>
              </w:rPr>
              <w:t>①</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申请函；</w:t>
            </w:r>
          </w:p>
          <w:p w14:paraId="775E8230">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②</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法定代表人身份证明或法定代表人</w:t>
            </w:r>
            <w:r>
              <w:rPr>
                <w:rFonts w:hint="eastAsia" w:ascii="仿宋" w:hAnsi="仿宋" w:eastAsia="仿宋" w:cs="仿宋"/>
                <w:color w:val="auto"/>
                <w:kern w:val="0"/>
                <w:sz w:val="24"/>
                <w:highlight w:val="none"/>
              </w:rPr>
              <w:t>授权委托书：</w:t>
            </w:r>
          </w:p>
          <w:p w14:paraId="6DE5BA1B">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 3 \* GB3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kern w:val="0"/>
                <w:sz w:val="24"/>
                <w:highlight w:val="none"/>
              </w:rPr>
              <w:t>③</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申请人基本情况表；</w:t>
            </w:r>
          </w:p>
          <w:p w14:paraId="7B273872">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 4 \* GB3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kern w:val="0"/>
                <w:sz w:val="24"/>
                <w:highlight w:val="none"/>
              </w:rPr>
              <w:t>④</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拟派入项目人员情况；</w:t>
            </w:r>
          </w:p>
          <w:p w14:paraId="6178B041">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 5 \* GB3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kern w:val="0"/>
                <w:sz w:val="24"/>
                <w:highlight w:val="none"/>
              </w:rPr>
              <w:t>⑤</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服务方案；</w:t>
            </w:r>
          </w:p>
          <w:p w14:paraId="077CDCF5">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 6 \* GB3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kern w:val="0"/>
                <w:sz w:val="24"/>
                <w:highlight w:val="none"/>
              </w:rPr>
              <w:t>⑥</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其他材料。</w:t>
            </w:r>
          </w:p>
          <w:p w14:paraId="5889625F">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申请人应使用本</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文件提供的格式，如不够时可按同样格式自行添补。</w:t>
            </w:r>
          </w:p>
          <w:p w14:paraId="08BAACA3">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应答文件应打印或用不褪色的墨水书写，采用左侧胶装。</w:t>
            </w:r>
          </w:p>
        </w:tc>
      </w:tr>
      <w:tr w14:paraId="76D03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333ACD79">
            <w:pPr>
              <w:spacing w:line="48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2116" w:type="dxa"/>
            <w:shd w:val="clear" w:color="auto" w:fill="auto"/>
            <w:vAlign w:val="center"/>
          </w:tcPr>
          <w:p w14:paraId="52BD9626">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签字、盖章要求</w:t>
            </w:r>
          </w:p>
        </w:tc>
        <w:tc>
          <w:tcPr>
            <w:tcW w:w="6362" w:type="dxa"/>
            <w:shd w:val="clear" w:color="auto" w:fill="auto"/>
            <w:vAlign w:val="center"/>
          </w:tcPr>
          <w:p w14:paraId="2B69E8E2">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(1)所有要求签字的地方都应用不褪色的墨水或签字笔由法定代表人或法定代表授权人亲自签名，不得使用签名章代替，也不得由他人代签。</w:t>
            </w:r>
          </w:p>
          <w:p w14:paraId="16F76AD1">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(2)所有要求盖章的地方都应加盖</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申请人单位章（鲜章），不得使用专用印章或下属单位印章代替。</w:t>
            </w:r>
          </w:p>
          <w:p w14:paraId="5C5B81E1">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(3)要求法定代表人或法定代表授权人签字的地方，法定代表人亲自参与</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的，由法定代表人签字；法定代表人授权委托代理人参与</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的，由委托代理人签字。</w:t>
            </w:r>
          </w:p>
        </w:tc>
      </w:tr>
      <w:tr w14:paraId="1E69E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3068E5F4">
            <w:pPr>
              <w:spacing w:line="48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2116" w:type="dxa"/>
            <w:shd w:val="clear" w:color="auto" w:fill="auto"/>
            <w:vAlign w:val="center"/>
          </w:tcPr>
          <w:p w14:paraId="1ED948DC">
            <w:pPr>
              <w:autoSpaceDE w:val="0"/>
              <w:autoSpaceDN w:val="0"/>
              <w:adjustRightIn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申请文件份数</w:t>
            </w:r>
          </w:p>
        </w:tc>
        <w:tc>
          <w:tcPr>
            <w:tcW w:w="6362" w:type="dxa"/>
            <w:shd w:val="clear" w:color="auto" w:fill="auto"/>
            <w:vAlign w:val="center"/>
          </w:tcPr>
          <w:p w14:paraId="3D60DFC5">
            <w:pPr>
              <w:autoSpaceDE w:val="0"/>
              <w:autoSpaceDN w:val="0"/>
              <w:adjustRightIn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 xml:space="preserve">正本一份，副本两份。 </w:t>
            </w:r>
          </w:p>
          <w:p w14:paraId="7CAF1E7D">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申请文件副本由其正本复制（复印）而成（包括证明文件）。当副本和正本不一致时，以正本为准。</w:t>
            </w:r>
          </w:p>
        </w:tc>
      </w:tr>
      <w:tr w14:paraId="6B202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7D5BDEC8">
            <w:pPr>
              <w:spacing w:line="48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2116" w:type="dxa"/>
            <w:shd w:val="clear" w:color="auto" w:fill="auto"/>
            <w:vAlign w:val="center"/>
          </w:tcPr>
          <w:p w14:paraId="258DE065">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装订要求</w:t>
            </w:r>
          </w:p>
        </w:tc>
        <w:tc>
          <w:tcPr>
            <w:tcW w:w="6362" w:type="dxa"/>
            <w:shd w:val="clear" w:color="auto" w:fill="auto"/>
            <w:vAlign w:val="center"/>
          </w:tcPr>
          <w:p w14:paraId="1A75FDFF">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申请文件的正本和副本一律用A4复印纸（图、表及证件可以除外）编制和复制。</w:t>
            </w:r>
          </w:p>
          <w:p w14:paraId="119714E3">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申请文件的正本和副本应左侧胶装装订成册，不得采用活页夹等可随时拆换的方式装订，不得有零散页。</w:t>
            </w:r>
          </w:p>
          <w:p w14:paraId="26727912">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申请文件应按照第四章“</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申请文件格式”中的目录次序装订；若同一册的内容较多，可装订成若干分册，并在封面标明次序及册数。</w:t>
            </w:r>
          </w:p>
        </w:tc>
      </w:tr>
      <w:tr w14:paraId="392C2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7DE047FC">
            <w:pPr>
              <w:spacing w:line="48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2116" w:type="dxa"/>
            <w:shd w:val="clear" w:color="auto" w:fill="auto"/>
            <w:vAlign w:val="center"/>
          </w:tcPr>
          <w:p w14:paraId="6E8F90B9">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申请文件的包装和密封</w:t>
            </w:r>
          </w:p>
        </w:tc>
        <w:tc>
          <w:tcPr>
            <w:tcW w:w="6362" w:type="dxa"/>
            <w:shd w:val="clear" w:color="auto" w:fill="auto"/>
            <w:vAlign w:val="center"/>
          </w:tcPr>
          <w:p w14:paraId="03822873">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申请文件的正本、副本应统一装袋密封完好，并在封套的封口处贴封条加盖公章（鲜章）。</w:t>
            </w:r>
          </w:p>
        </w:tc>
      </w:tr>
      <w:tr w14:paraId="2ED81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0541716D">
            <w:pPr>
              <w:spacing w:line="48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2116" w:type="dxa"/>
            <w:shd w:val="clear" w:color="auto" w:fill="auto"/>
            <w:vAlign w:val="center"/>
          </w:tcPr>
          <w:p w14:paraId="24682544">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封套上写明</w:t>
            </w:r>
          </w:p>
        </w:tc>
        <w:tc>
          <w:tcPr>
            <w:tcW w:w="6362" w:type="dxa"/>
            <w:shd w:val="clear" w:color="auto" w:fill="auto"/>
            <w:vAlign w:val="center"/>
          </w:tcPr>
          <w:p w14:paraId="5987843B">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申请人的地址：</w:t>
            </w:r>
          </w:p>
          <w:p w14:paraId="0B29BAB5">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申请人的全称：</w:t>
            </w:r>
          </w:p>
          <w:p w14:paraId="3B4A906D">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（项目名称）   </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w:t>
            </w:r>
          </w:p>
          <w:p w14:paraId="7EC810BF">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 年 月 日 时 分前不得开启</w:t>
            </w:r>
          </w:p>
        </w:tc>
      </w:tr>
      <w:tr w14:paraId="29F2A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vAlign w:val="center"/>
          </w:tcPr>
          <w:p w14:paraId="02547577">
            <w:pPr>
              <w:spacing w:line="48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2116" w:type="dxa"/>
            <w:shd w:val="clear" w:color="auto" w:fill="auto"/>
            <w:vAlign w:val="center"/>
          </w:tcPr>
          <w:p w14:paraId="710ACA19">
            <w:pPr>
              <w:autoSpaceDE w:val="0"/>
              <w:autoSpaceDN w:val="0"/>
              <w:adjustRightInd w:val="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是否退还</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申请文件</w:t>
            </w:r>
          </w:p>
        </w:tc>
        <w:tc>
          <w:tcPr>
            <w:tcW w:w="6362" w:type="dxa"/>
            <w:shd w:val="clear" w:color="auto" w:fill="auto"/>
            <w:vAlign w:val="center"/>
          </w:tcPr>
          <w:p w14:paraId="061A4011">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14151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vAlign w:val="center"/>
          </w:tcPr>
          <w:p w14:paraId="07315AE0">
            <w:pPr>
              <w:spacing w:line="48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CFD6B35">
            <w:pPr>
              <w:autoSpaceDE w:val="0"/>
              <w:autoSpaceDN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申请文件</w:t>
            </w:r>
          </w:p>
          <w:p w14:paraId="3E7C71F7">
            <w:pPr>
              <w:autoSpaceDE w:val="0"/>
              <w:autoSpaceDN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真实性要求</w:t>
            </w:r>
          </w:p>
        </w:tc>
        <w:tc>
          <w:tcPr>
            <w:tcW w:w="6362" w:type="dxa"/>
            <w:tcBorders>
              <w:top w:val="single" w:color="auto" w:sz="4" w:space="0"/>
              <w:left w:val="single" w:color="auto" w:sz="4" w:space="0"/>
              <w:bottom w:val="single" w:color="auto" w:sz="4" w:space="0"/>
              <w:right w:val="single" w:color="auto" w:sz="8" w:space="0"/>
            </w:tcBorders>
            <w:shd w:val="clear" w:color="auto" w:fill="auto"/>
            <w:vAlign w:val="center"/>
          </w:tcPr>
          <w:p w14:paraId="2DAA378C">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申请人所递交的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申请文件（包括有关资料、澄清）应真实有效，不存在虚假（包括隐瞒）。</w:t>
            </w:r>
          </w:p>
          <w:p w14:paraId="33214D7C">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申请人声明不存在限制投标情形但被发现存在限制投标情形的，构成隐瞒，属于虚假应答行为。</w:t>
            </w:r>
          </w:p>
        </w:tc>
      </w:tr>
    </w:tbl>
    <w:p w14:paraId="71C74EF0">
      <w:pPr>
        <w:pStyle w:val="4"/>
        <w:pageBreakBefore/>
        <w:spacing w:before="312" w:beforeLines="100" w:after="312" w:afterLines="100" w:line="360" w:lineRule="auto"/>
        <w:jc w:val="center"/>
        <w:rPr>
          <w:rFonts w:hint="eastAsia" w:ascii="仿宋" w:hAnsi="仿宋" w:eastAsia="仿宋" w:cs="仿宋"/>
          <w:color w:val="auto"/>
          <w:sz w:val="36"/>
          <w:szCs w:val="36"/>
          <w:highlight w:val="none"/>
          <w:lang w:val="zh-CN"/>
        </w:rPr>
      </w:pPr>
      <w:bookmarkStart w:id="6" w:name="_Toc28042"/>
      <w:bookmarkStart w:id="7" w:name="_Toc26313"/>
      <w:bookmarkStart w:id="8" w:name="_Toc32088"/>
      <w:r>
        <w:rPr>
          <w:rFonts w:hint="eastAsia" w:ascii="仿宋" w:hAnsi="仿宋" w:eastAsia="仿宋" w:cs="仿宋"/>
          <w:color w:val="auto"/>
          <w:sz w:val="36"/>
          <w:szCs w:val="36"/>
          <w:highlight w:val="none"/>
          <w:lang w:val="zh-CN"/>
        </w:rPr>
        <w:t>第三章 评审办法</w:t>
      </w:r>
      <w:bookmarkEnd w:id="6"/>
      <w:bookmarkEnd w:id="7"/>
      <w:bookmarkEnd w:id="8"/>
    </w:p>
    <w:p w14:paraId="1212CC3C">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jc w:val="left"/>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eastAsia="zh-CN"/>
        </w:rPr>
        <w:t>（</w:t>
      </w:r>
      <w:r>
        <w:rPr>
          <w:rFonts w:hint="eastAsia" w:ascii="仿宋" w:hAnsi="仿宋" w:eastAsia="仿宋" w:cs="仿宋"/>
          <w:b/>
          <w:color w:val="auto"/>
          <w:kern w:val="0"/>
          <w:sz w:val="28"/>
          <w:szCs w:val="28"/>
          <w:highlight w:val="none"/>
          <w:lang w:val="en-US" w:eastAsia="zh-CN"/>
        </w:rPr>
        <w:t>一</w:t>
      </w:r>
      <w:r>
        <w:rPr>
          <w:rFonts w:hint="eastAsia" w:ascii="仿宋" w:hAnsi="仿宋" w:eastAsia="仿宋" w:cs="仿宋"/>
          <w:b/>
          <w:color w:val="auto"/>
          <w:kern w:val="0"/>
          <w:sz w:val="28"/>
          <w:szCs w:val="28"/>
          <w:highlight w:val="none"/>
          <w:lang w:eastAsia="zh-CN"/>
        </w:rPr>
        <w:t>）</w:t>
      </w:r>
      <w:r>
        <w:rPr>
          <w:rFonts w:hint="eastAsia" w:ascii="仿宋" w:hAnsi="仿宋" w:eastAsia="仿宋" w:cs="仿宋"/>
          <w:b/>
          <w:color w:val="auto"/>
          <w:kern w:val="0"/>
          <w:sz w:val="28"/>
          <w:szCs w:val="28"/>
          <w:highlight w:val="none"/>
        </w:rPr>
        <w:t>评审办法</w:t>
      </w:r>
    </w:p>
    <w:p w14:paraId="5F5F0F9B">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本次评审采用综合评分法。</w:t>
      </w:r>
    </w:p>
    <w:p w14:paraId="64E435D6">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jc w:val="left"/>
        <w:textAlignment w:val="auto"/>
        <w:rPr>
          <w:rFonts w:hint="eastAsia" w:ascii="仿宋" w:hAnsi="仿宋" w:eastAsia="仿宋" w:cs="仿宋"/>
          <w:b/>
          <w:bCs/>
          <w:color w:val="auto"/>
          <w:kern w:val="0"/>
          <w:sz w:val="28"/>
          <w:szCs w:val="28"/>
          <w:highlight w:val="none"/>
          <w:lang w:eastAsia="zh-CN"/>
        </w:rPr>
      </w:pPr>
      <w:bookmarkStart w:id="9" w:name="_Toc282808127"/>
      <w:bookmarkStart w:id="10" w:name="_Toc282790387"/>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lang w:val="en-US" w:eastAsia="zh-CN"/>
        </w:rPr>
        <w:t>二</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评审</w:t>
      </w:r>
      <w:r>
        <w:rPr>
          <w:rFonts w:hint="eastAsia" w:ascii="仿宋" w:hAnsi="仿宋" w:eastAsia="仿宋" w:cs="仿宋"/>
          <w:b/>
          <w:bCs/>
          <w:color w:val="auto"/>
          <w:kern w:val="0"/>
          <w:sz w:val="28"/>
          <w:szCs w:val="28"/>
          <w:highlight w:val="none"/>
          <w:lang w:val="en-US" w:eastAsia="zh-CN"/>
        </w:rPr>
        <w:t>程序</w:t>
      </w:r>
    </w:p>
    <w:p w14:paraId="44E58900">
      <w:pPr>
        <w:autoSpaceDE w:val="0"/>
        <w:autoSpaceDN w:val="0"/>
        <w:adjustRightInd w:val="0"/>
        <w:spacing w:line="600" w:lineRule="exact"/>
        <w:ind w:firstLine="478" w:firstLineChars="17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线上初审</w:t>
      </w:r>
    </w:p>
    <w:p w14:paraId="4EA55DE1">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由</w:t>
      </w:r>
      <w:r>
        <w:rPr>
          <w:rFonts w:hint="eastAsia" w:ascii="仿宋" w:hAnsi="仿宋" w:eastAsia="仿宋" w:cs="仿宋"/>
          <w:color w:val="auto"/>
          <w:kern w:val="0"/>
          <w:sz w:val="28"/>
          <w:szCs w:val="28"/>
          <w:highlight w:val="none"/>
          <w:lang w:eastAsia="zh-CN"/>
        </w:rPr>
        <w:t>招标合约部</w:t>
      </w:r>
      <w:r>
        <w:rPr>
          <w:rFonts w:hint="eastAsia" w:ascii="仿宋" w:hAnsi="仿宋" w:eastAsia="仿宋" w:cs="仿宋"/>
          <w:color w:val="auto"/>
          <w:kern w:val="0"/>
          <w:sz w:val="28"/>
          <w:szCs w:val="28"/>
          <w:highlight w:val="none"/>
        </w:rPr>
        <w:t>牵头组织线上评分，评分小组根据报名资料评分表进行线上打分，按得分由高到低排序；
</w:t>
      </w:r>
    </w:p>
    <w:p w14:paraId="0B977009">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报名合格且评分≥60 分的代理机构中，取前 </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名进入实地考察环节（得分相同的，相关注册类持证人员数量多者优先</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
</w:t>
      </w:r>
    </w:p>
    <w:p w14:paraId="3830A691">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若报名合格且评分≥60 分的代理机构不足 </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 xml:space="preserve"> 家，需确保不少于 </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 xml:space="preserve"> 家方可进入实地考察；若合格机构不足 </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 xml:space="preserve"> 家，本次入库遴选终止，择期重新组织；</w:t>
      </w:r>
    </w:p>
    <w:p w14:paraId="19B7854E">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选取后在</w:t>
      </w:r>
      <w:r>
        <w:rPr>
          <w:rFonts w:hint="eastAsia" w:ascii="仿宋" w:hAnsi="仿宋" w:eastAsia="仿宋" w:cs="仿宋"/>
          <w:color w:val="auto"/>
          <w:kern w:val="0"/>
          <w:sz w:val="28"/>
          <w:szCs w:val="28"/>
          <w:highlight w:val="none"/>
          <w:lang w:val="en-US" w:eastAsia="zh-CN"/>
        </w:rPr>
        <w:t>隆投</w:t>
      </w:r>
      <w:r>
        <w:rPr>
          <w:rFonts w:hint="eastAsia" w:ascii="仿宋" w:hAnsi="仿宋" w:eastAsia="仿宋" w:cs="仿宋"/>
          <w:color w:val="auto"/>
          <w:kern w:val="0"/>
          <w:sz w:val="28"/>
          <w:szCs w:val="28"/>
          <w:highlight w:val="none"/>
        </w:rPr>
        <w:t>集团官网公示3个工作日，公示内容包括“</w:t>
      </w:r>
      <w:r>
        <w:rPr>
          <w:rFonts w:hint="eastAsia" w:ascii="仿宋" w:hAnsi="仿宋" w:eastAsia="仿宋" w:cs="仿宋"/>
          <w:color w:val="auto"/>
          <w:kern w:val="0"/>
          <w:sz w:val="28"/>
          <w:szCs w:val="28"/>
          <w:highlight w:val="none"/>
          <w:lang w:val="en-US" w:eastAsia="zh-CN"/>
        </w:rPr>
        <w:t>评分排名、资料评分表</w:t>
      </w:r>
      <w:r>
        <w:rPr>
          <w:rFonts w:hint="eastAsia" w:ascii="仿宋" w:hAnsi="仿宋" w:eastAsia="仿宋" w:cs="仿宋"/>
          <w:color w:val="auto"/>
          <w:kern w:val="0"/>
          <w:sz w:val="28"/>
          <w:szCs w:val="28"/>
          <w:highlight w:val="none"/>
        </w:rPr>
        <w:t>”；</w:t>
      </w:r>
    </w:p>
    <w:p w14:paraId="61A7E9C5">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公示期内收到异议的，由纪检监察部牵头核查，5个工作日内出具《异议处理结果》，异议成立的重新核算得分并公示，异议不成立的书面告知异议方</w:t>
      </w:r>
      <w:r>
        <w:rPr>
          <w:rFonts w:hint="eastAsia" w:ascii="仿宋" w:hAnsi="仿宋" w:eastAsia="仿宋" w:cs="仿宋"/>
          <w:color w:val="auto"/>
          <w:kern w:val="0"/>
          <w:sz w:val="28"/>
          <w:szCs w:val="28"/>
          <w:highlight w:val="none"/>
          <w:lang w:eastAsia="zh-CN"/>
        </w:rPr>
        <w:t>；</w:t>
      </w:r>
    </w:p>
    <w:p w14:paraId="22919018">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公示期结束无异议的，进入实地考察环节。</w:t>
      </w:r>
    </w:p>
    <w:p w14:paraId="745E899B">
      <w:pPr>
        <w:autoSpaceDE w:val="0"/>
        <w:autoSpaceDN w:val="0"/>
        <w:adjustRightInd w:val="0"/>
        <w:spacing w:line="600" w:lineRule="exact"/>
        <w:ind w:firstLine="478" w:firstLineChars="170"/>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实地考察</w:t>
      </w:r>
    </w:p>
    <w:p w14:paraId="6A96C073">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考察小组对前 </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 xml:space="preserve"> 名机构的报名资料真实性进行核验（如办公场所、专职人员、业绩项目等）；
</w:t>
      </w:r>
    </w:p>
    <w:p w14:paraId="739319B4">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实地考察仅核实资料真实性，不重新评分，发现以下情形直接淘汰：
</w:t>
      </w:r>
    </w:p>
    <w:p w14:paraId="3D6476AE">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资料与实际不符（如办公面积造假、业绩虚构）；
</w:t>
      </w:r>
    </w:p>
    <w:p w14:paraId="2065224E">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未配备承诺的开标室或评标系统；
</w:t>
      </w:r>
    </w:p>
    <w:p w14:paraId="4D167847">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专职人员实际在岗人数不足承诺数量的 80％</w:t>
      </w:r>
      <w:r>
        <w:rPr>
          <w:rFonts w:hint="eastAsia" w:ascii="仿宋" w:hAnsi="仿宋" w:eastAsia="仿宋" w:cs="仿宋"/>
          <w:color w:val="auto"/>
          <w:kern w:val="0"/>
          <w:sz w:val="28"/>
          <w:szCs w:val="28"/>
          <w:highlight w:val="none"/>
          <w:lang w:val="en-US" w:eastAsia="zh-CN"/>
        </w:rPr>
        <w:t>;</w:t>
      </w:r>
    </w:p>
    <w:p w14:paraId="58AA2D76">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报名截止当日查询，代理机构被列入‘信用中国’失信被执行人、重大税收违法案件当事人名单、政府采购严重违法失信行为记录名单（公示期内未解除）；</w:t>
      </w:r>
    </w:p>
    <w:p w14:paraId="449DD66A">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近 3 年存在串通投标、商业贿赂等被行政主管部门吊销资质 / 罚款≥5 万元的行政处罚记录（需提供处罚决定书复印件，无法提供或隐瞒的视为资料造假）。</w:t>
      </w:r>
    </w:p>
    <w:p w14:paraId="60D63059">
      <w:pPr>
        <w:autoSpaceDE w:val="0"/>
        <w:autoSpaceDN w:val="0"/>
        <w:adjustRightInd w:val="0"/>
        <w:spacing w:line="600" w:lineRule="exact"/>
        <w:ind w:firstLine="478" w:firstLineChars="17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递补机制
</w:t>
      </w:r>
    </w:p>
    <w:p w14:paraId="22F320A3">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若</w:t>
      </w:r>
      <w:r>
        <w:rPr>
          <w:rFonts w:hint="eastAsia" w:ascii="仿宋" w:hAnsi="仿宋" w:eastAsia="仿宋" w:cs="仿宋"/>
          <w:color w:val="auto"/>
          <w:kern w:val="0"/>
          <w:sz w:val="28"/>
          <w:szCs w:val="28"/>
          <w:highlight w:val="none"/>
        </w:rPr>
        <w:t>实地考察合格</w:t>
      </w:r>
      <w:r>
        <w:rPr>
          <w:rFonts w:hint="eastAsia" w:ascii="仿宋" w:hAnsi="仿宋" w:eastAsia="仿宋" w:cs="仿宋"/>
          <w:color w:val="auto"/>
          <w:kern w:val="0"/>
          <w:sz w:val="28"/>
          <w:szCs w:val="28"/>
          <w:highlight w:val="none"/>
          <w:lang w:val="en-US" w:eastAsia="zh-CN"/>
        </w:rPr>
        <w:t>＜6家</w:t>
      </w:r>
      <w:r>
        <w:rPr>
          <w:rFonts w:hint="eastAsia" w:ascii="仿宋" w:hAnsi="仿宋" w:eastAsia="仿宋" w:cs="仿宋"/>
          <w:color w:val="auto"/>
          <w:kern w:val="0"/>
          <w:sz w:val="28"/>
          <w:szCs w:val="28"/>
          <w:highlight w:val="none"/>
        </w:rPr>
        <w:t xml:space="preserve">，按线上评分排名依次递补考察（如第 1 名不合格，考察第 </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 xml:space="preserve"> 名，以此类推），确保最终合格机构数量满足“首次入库不少于 </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 xml:space="preserve"> 家”的要求。
</w:t>
      </w:r>
    </w:p>
    <w:bookmarkEnd w:id="9"/>
    <w:bookmarkEnd w:id="10"/>
    <w:p w14:paraId="79175A0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评审标准</w:t>
      </w:r>
    </w:p>
    <w:tbl>
      <w:tblPr>
        <w:tblStyle w:val="15"/>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851"/>
        <w:gridCol w:w="1343"/>
        <w:gridCol w:w="1200"/>
        <w:gridCol w:w="5438"/>
      </w:tblGrid>
      <w:tr w14:paraId="1AF8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3" w:hRule="atLeast"/>
          <w:tblHeader/>
          <w:jc w:val="center"/>
        </w:trPr>
        <w:tc>
          <w:tcPr>
            <w:tcW w:w="482" w:type="pct"/>
            <w:tcMar>
              <w:left w:w="108" w:type="dxa"/>
              <w:right w:w="108" w:type="dxa"/>
            </w:tcMar>
            <w:vAlign w:val="center"/>
          </w:tcPr>
          <w:p w14:paraId="6251F1F7">
            <w:pPr>
              <w:pStyle w:val="34"/>
              <w:snapToGrid w:val="0"/>
              <w:spacing w:line="24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lang w:val="en-US" w:eastAsia="zh-CN"/>
              </w:rPr>
              <w:t>序号</w:t>
            </w:r>
          </w:p>
        </w:tc>
        <w:tc>
          <w:tcPr>
            <w:tcW w:w="760" w:type="pct"/>
            <w:tcMar>
              <w:left w:w="108" w:type="dxa"/>
              <w:right w:w="108" w:type="dxa"/>
            </w:tcMar>
            <w:vAlign w:val="center"/>
          </w:tcPr>
          <w:p w14:paraId="63929FC6">
            <w:pPr>
              <w:pStyle w:val="34"/>
              <w:snapToGrid w:val="0"/>
              <w:spacing w:line="24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lang w:val="en-US" w:eastAsia="zh-CN"/>
              </w:rPr>
              <w:t>评审项</w:t>
            </w:r>
          </w:p>
        </w:tc>
        <w:tc>
          <w:tcPr>
            <w:tcW w:w="679" w:type="pct"/>
            <w:tcMar>
              <w:left w:w="108" w:type="dxa"/>
              <w:right w:w="108" w:type="dxa"/>
            </w:tcMar>
            <w:vAlign w:val="center"/>
          </w:tcPr>
          <w:p w14:paraId="35E1CBE5">
            <w:pPr>
              <w:pStyle w:val="34"/>
              <w:snapToGrid w:val="0"/>
              <w:spacing w:line="24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lang w:eastAsia="zh-CN"/>
              </w:rPr>
              <w:t>分值</w:t>
            </w:r>
          </w:p>
        </w:tc>
        <w:tc>
          <w:tcPr>
            <w:tcW w:w="3077" w:type="pct"/>
            <w:tcMar>
              <w:left w:w="108" w:type="dxa"/>
              <w:right w:w="108" w:type="dxa"/>
            </w:tcMar>
            <w:vAlign w:val="center"/>
          </w:tcPr>
          <w:p w14:paraId="7AA75E36">
            <w:pPr>
              <w:pStyle w:val="34"/>
              <w:snapToGrid w:val="0"/>
              <w:spacing w:line="24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lang w:eastAsia="zh-CN"/>
              </w:rPr>
              <w:t>评分标准</w:t>
            </w:r>
          </w:p>
        </w:tc>
      </w:tr>
      <w:tr w14:paraId="3B30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3" w:hRule="atLeast"/>
          <w:jc w:val="center"/>
        </w:trPr>
        <w:tc>
          <w:tcPr>
            <w:tcW w:w="482" w:type="pct"/>
            <w:tcMar>
              <w:left w:w="108" w:type="dxa"/>
              <w:right w:w="108" w:type="dxa"/>
            </w:tcMar>
            <w:vAlign w:val="center"/>
          </w:tcPr>
          <w:p w14:paraId="6B2ABD32">
            <w:pPr>
              <w:pStyle w:val="34"/>
              <w:snapToGrid w:val="0"/>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1</w:t>
            </w:r>
          </w:p>
        </w:tc>
        <w:tc>
          <w:tcPr>
            <w:tcW w:w="760" w:type="pct"/>
            <w:tcMar>
              <w:left w:w="108" w:type="dxa"/>
              <w:right w:w="108" w:type="dxa"/>
            </w:tcMar>
            <w:vAlign w:val="center"/>
          </w:tcPr>
          <w:p w14:paraId="6A6F5385">
            <w:pPr>
              <w:pStyle w:val="34"/>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资产配备</w:t>
            </w:r>
          </w:p>
        </w:tc>
        <w:tc>
          <w:tcPr>
            <w:tcW w:w="679" w:type="pct"/>
            <w:tcMar>
              <w:left w:w="108" w:type="dxa"/>
              <w:right w:w="108" w:type="dxa"/>
            </w:tcMar>
            <w:vAlign w:val="center"/>
          </w:tcPr>
          <w:p w14:paraId="43723591">
            <w:pPr>
              <w:pStyle w:val="34"/>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分</w:t>
            </w:r>
          </w:p>
        </w:tc>
        <w:tc>
          <w:tcPr>
            <w:tcW w:w="3077" w:type="pct"/>
            <w:tcMar>
              <w:left w:w="108" w:type="dxa"/>
              <w:right w:w="108" w:type="dxa"/>
            </w:tcMar>
            <w:vAlign w:val="center"/>
          </w:tcPr>
          <w:p w14:paraId="53736D2F">
            <w:pPr>
              <w:pStyle w:val="34"/>
              <w:snapToGrid w:val="0"/>
              <w:spacing w:line="240" w:lineRule="auto"/>
              <w:jc w:val="left"/>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rPr>
              <w:t xml:space="preserve">具备 “独立开标室+ </w:t>
            </w:r>
            <w:r>
              <w:rPr>
                <w:rFonts w:hint="eastAsia" w:ascii="仿宋" w:hAnsi="仿宋" w:eastAsia="仿宋" w:cs="仿宋"/>
                <w:color w:val="auto"/>
                <w:spacing w:val="0"/>
                <w:kern w:val="0"/>
                <w:sz w:val="24"/>
                <w:szCs w:val="24"/>
                <w:highlight w:val="none"/>
                <w:lang w:val="en-US" w:eastAsia="zh-CN"/>
              </w:rPr>
              <w:t xml:space="preserve">监控室 + </w:t>
            </w:r>
            <w:r>
              <w:rPr>
                <w:rFonts w:hint="eastAsia" w:ascii="仿宋" w:hAnsi="仿宋" w:eastAsia="仿宋" w:cs="仿宋"/>
                <w:color w:val="auto"/>
                <w:spacing w:val="0"/>
                <w:kern w:val="0"/>
                <w:sz w:val="24"/>
                <w:szCs w:val="24"/>
                <w:highlight w:val="none"/>
              </w:rPr>
              <w:t>电子评标系统+ 档案存储室” 得 10 分；</w:t>
            </w:r>
            <w:r>
              <w:rPr>
                <w:rFonts w:hint="eastAsia" w:ascii="仿宋" w:hAnsi="仿宋" w:eastAsia="仿宋" w:cs="仿宋"/>
                <w:color w:val="auto"/>
                <w:spacing w:val="0"/>
                <w:kern w:val="0"/>
                <w:sz w:val="24"/>
                <w:szCs w:val="24"/>
                <w:highlight w:val="none"/>
                <w:lang w:val="en-US" w:eastAsia="zh-CN"/>
              </w:rPr>
              <w:t>每</w:t>
            </w:r>
            <w:r>
              <w:rPr>
                <w:rFonts w:hint="eastAsia" w:ascii="仿宋" w:hAnsi="仿宋" w:eastAsia="仿宋" w:cs="仿宋"/>
                <w:color w:val="auto"/>
                <w:spacing w:val="0"/>
                <w:kern w:val="0"/>
                <w:sz w:val="24"/>
                <w:szCs w:val="24"/>
                <w:highlight w:val="none"/>
              </w:rPr>
              <w:t>缺 1 项核心设施</w:t>
            </w:r>
            <w:r>
              <w:rPr>
                <w:rFonts w:hint="eastAsia" w:ascii="仿宋" w:hAnsi="仿宋" w:eastAsia="仿宋" w:cs="仿宋"/>
                <w:color w:val="auto"/>
                <w:spacing w:val="0"/>
                <w:kern w:val="0"/>
                <w:sz w:val="24"/>
                <w:szCs w:val="24"/>
                <w:highlight w:val="none"/>
                <w:lang w:val="en-US" w:eastAsia="zh-CN"/>
              </w:rPr>
              <w:t>扣2.5分</w:t>
            </w:r>
            <w:r>
              <w:rPr>
                <w:rFonts w:hint="eastAsia" w:ascii="仿宋" w:hAnsi="仿宋" w:eastAsia="仿宋" w:cs="仿宋"/>
                <w:color w:val="auto"/>
                <w:spacing w:val="0"/>
                <w:kern w:val="0"/>
                <w:sz w:val="24"/>
                <w:szCs w:val="24"/>
                <w:highlight w:val="none"/>
              </w:rPr>
              <w:t>；无得 0 分</w:t>
            </w:r>
            <w:r>
              <w:rPr>
                <w:rFonts w:hint="eastAsia" w:ascii="仿宋" w:hAnsi="仿宋" w:eastAsia="仿宋" w:cs="仿宋"/>
                <w:color w:val="auto"/>
                <w:spacing w:val="0"/>
                <w:kern w:val="0"/>
                <w:sz w:val="24"/>
                <w:szCs w:val="24"/>
                <w:highlight w:val="none"/>
                <w:lang w:eastAsia="zh-CN"/>
              </w:rPr>
              <w:t>。</w:t>
            </w:r>
          </w:p>
        </w:tc>
      </w:tr>
      <w:tr w14:paraId="1C78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3" w:hRule="atLeast"/>
          <w:jc w:val="center"/>
        </w:trPr>
        <w:tc>
          <w:tcPr>
            <w:tcW w:w="482" w:type="pct"/>
            <w:tcMar>
              <w:left w:w="108" w:type="dxa"/>
              <w:right w:w="108" w:type="dxa"/>
            </w:tcMar>
            <w:vAlign w:val="center"/>
          </w:tcPr>
          <w:p w14:paraId="59D4DA81">
            <w:pPr>
              <w:pStyle w:val="34"/>
              <w:snapToGrid w:val="0"/>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760" w:type="pct"/>
            <w:shd w:val="clear" w:color="auto" w:fill="auto"/>
            <w:tcMar>
              <w:left w:w="108" w:type="dxa"/>
              <w:right w:w="108" w:type="dxa"/>
            </w:tcMar>
            <w:vAlign w:val="center"/>
          </w:tcPr>
          <w:p w14:paraId="0B5CB3A0">
            <w:pPr>
              <w:pStyle w:val="34"/>
              <w:snapToGrid w:val="0"/>
              <w:spacing w:line="240" w:lineRule="auto"/>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专职人员数量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资质
</w:t>
            </w:r>
          </w:p>
        </w:tc>
        <w:tc>
          <w:tcPr>
            <w:tcW w:w="679" w:type="pct"/>
            <w:shd w:val="clear" w:color="auto" w:fill="auto"/>
            <w:tcMar>
              <w:left w:w="108" w:type="dxa"/>
              <w:right w:w="108" w:type="dxa"/>
            </w:tcMar>
            <w:vAlign w:val="center"/>
          </w:tcPr>
          <w:p w14:paraId="1F3AC384">
            <w:pPr>
              <w:pStyle w:val="34"/>
              <w:snapToGrid w:val="0"/>
              <w:spacing w:line="240" w:lineRule="auto"/>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 分</w:t>
            </w:r>
          </w:p>
        </w:tc>
        <w:tc>
          <w:tcPr>
            <w:tcW w:w="3077" w:type="pct"/>
            <w:shd w:val="clear" w:color="auto" w:fill="auto"/>
            <w:tcMar>
              <w:left w:w="108" w:type="dxa"/>
              <w:right w:w="108" w:type="dxa"/>
            </w:tcMar>
            <w:vAlign w:val="center"/>
          </w:tcPr>
          <w:p w14:paraId="793D4CD0">
            <w:pPr>
              <w:pStyle w:val="34"/>
              <w:snapToGrid w:val="0"/>
              <w:spacing w:line="240" w:lineRule="auto"/>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 人员数量分（</w:t>
            </w:r>
            <w:r>
              <w:rPr>
                <w:rFonts w:hint="eastAsia" w:ascii="仿宋" w:hAnsi="仿宋" w:eastAsia="仿宋" w:cs="仿宋"/>
                <w:color w:val="auto"/>
                <w:spacing w:val="0"/>
                <w:kern w:val="0"/>
                <w:sz w:val="24"/>
                <w:szCs w:val="24"/>
                <w:highlight w:val="none"/>
                <w:lang w:val="en-US" w:eastAsia="zh-CN"/>
              </w:rPr>
              <w:t>10</w:t>
            </w:r>
            <w:r>
              <w:rPr>
                <w:rFonts w:hint="eastAsia" w:ascii="仿宋" w:hAnsi="仿宋" w:eastAsia="仿宋" w:cs="仿宋"/>
                <w:color w:val="auto"/>
                <w:spacing w:val="0"/>
                <w:kern w:val="0"/>
                <w:sz w:val="24"/>
                <w:szCs w:val="24"/>
                <w:highlight w:val="none"/>
              </w:rPr>
              <w:t xml:space="preserve"> 分）：专职人员≥</w:t>
            </w:r>
            <w:r>
              <w:rPr>
                <w:rFonts w:hint="eastAsia" w:ascii="仿宋" w:hAnsi="仿宋" w:eastAsia="仿宋" w:cs="仿宋"/>
                <w:color w:val="auto"/>
                <w:spacing w:val="0"/>
                <w:kern w:val="0"/>
                <w:sz w:val="24"/>
                <w:szCs w:val="24"/>
                <w:highlight w:val="none"/>
                <w:lang w:val="en-US" w:eastAsia="zh-CN"/>
              </w:rPr>
              <w:t>5</w:t>
            </w:r>
            <w:r>
              <w:rPr>
                <w:rFonts w:hint="eastAsia" w:ascii="仿宋" w:hAnsi="仿宋" w:eastAsia="仿宋" w:cs="仿宋"/>
                <w:color w:val="auto"/>
                <w:spacing w:val="0"/>
                <w:kern w:val="0"/>
                <w:sz w:val="24"/>
                <w:szCs w:val="24"/>
                <w:highlight w:val="none"/>
              </w:rPr>
              <w:t xml:space="preserve"> 人得 1</w:t>
            </w:r>
            <w:r>
              <w:rPr>
                <w:rFonts w:hint="eastAsia" w:ascii="仿宋" w:hAnsi="仿宋" w:eastAsia="仿宋" w:cs="仿宋"/>
                <w:color w:val="auto"/>
                <w:spacing w:val="0"/>
                <w:kern w:val="0"/>
                <w:sz w:val="24"/>
                <w:szCs w:val="24"/>
                <w:highlight w:val="none"/>
                <w:lang w:val="en-US" w:eastAsia="zh-CN"/>
              </w:rPr>
              <w:t>0</w:t>
            </w:r>
            <w:r>
              <w:rPr>
                <w:rFonts w:hint="eastAsia" w:ascii="仿宋" w:hAnsi="仿宋" w:eastAsia="仿宋" w:cs="仿宋"/>
                <w:color w:val="auto"/>
                <w:spacing w:val="0"/>
                <w:kern w:val="0"/>
                <w:sz w:val="24"/>
                <w:szCs w:val="24"/>
                <w:highlight w:val="none"/>
              </w:rPr>
              <w:t xml:space="preserve"> 分，</w:t>
            </w:r>
            <w:r>
              <w:rPr>
                <w:rFonts w:hint="eastAsia" w:ascii="仿宋" w:hAnsi="仿宋" w:eastAsia="仿宋" w:cs="仿宋"/>
                <w:color w:val="auto"/>
                <w:spacing w:val="0"/>
                <w:kern w:val="0"/>
                <w:sz w:val="24"/>
                <w:szCs w:val="24"/>
                <w:highlight w:val="none"/>
                <w:lang w:val="en-US" w:eastAsia="zh-CN"/>
              </w:rPr>
              <w:t>每少一人扣2分</w:t>
            </w:r>
            <w:r>
              <w:rPr>
                <w:rFonts w:hint="eastAsia" w:ascii="仿宋" w:hAnsi="仿宋" w:eastAsia="仿宋" w:cs="仿宋"/>
                <w:color w:val="auto"/>
                <w:spacing w:val="0"/>
                <w:kern w:val="0"/>
                <w:sz w:val="24"/>
                <w:szCs w:val="24"/>
                <w:highlight w:val="none"/>
              </w:rPr>
              <w:t>；</w:t>
            </w:r>
          </w:p>
          <w:p w14:paraId="607C3C0B">
            <w:pPr>
              <w:pStyle w:val="34"/>
              <w:snapToGrid w:val="0"/>
              <w:spacing w:line="240" w:lineRule="auto"/>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 资质加分（</w:t>
            </w:r>
            <w:r>
              <w:rPr>
                <w:rFonts w:hint="eastAsia" w:ascii="仿宋" w:hAnsi="仿宋" w:eastAsia="仿宋" w:cs="仿宋"/>
                <w:color w:val="auto"/>
                <w:spacing w:val="0"/>
                <w:kern w:val="0"/>
                <w:sz w:val="24"/>
                <w:szCs w:val="24"/>
                <w:highlight w:val="none"/>
                <w:lang w:val="en-US" w:eastAsia="zh-CN"/>
              </w:rPr>
              <w:t>10</w:t>
            </w:r>
            <w:r>
              <w:rPr>
                <w:rFonts w:hint="eastAsia" w:ascii="仿宋" w:hAnsi="仿宋" w:eastAsia="仿宋" w:cs="仿宋"/>
                <w:color w:val="auto"/>
                <w:spacing w:val="0"/>
                <w:kern w:val="0"/>
                <w:sz w:val="24"/>
                <w:szCs w:val="24"/>
                <w:highlight w:val="none"/>
              </w:rPr>
              <w:t xml:space="preserve"> 分）：专职人员</w:t>
            </w:r>
            <w:r>
              <w:rPr>
                <w:rFonts w:hint="eastAsia" w:ascii="仿宋" w:hAnsi="仿宋" w:eastAsia="仿宋" w:cs="仿宋"/>
                <w:color w:val="auto"/>
                <w:spacing w:val="0"/>
                <w:kern w:val="0"/>
                <w:sz w:val="24"/>
                <w:szCs w:val="24"/>
                <w:highlight w:val="none"/>
                <w:lang w:val="en-US" w:eastAsia="zh-CN"/>
              </w:rPr>
              <w:t>中</w:t>
            </w:r>
            <w:r>
              <w:rPr>
                <w:rFonts w:hint="eastAsia" w:ascii="仿宋" w:hAnsi="仿宋" w:eastAsia="仿宋" w:cs="仿宋"/>
                <w:color w:val="auto"/>
                <w:spacing w:val="0"/>
                <w:kern w:val="0"/>
                <w:sz w:val="24"/>
                <w:szCs w:val="24"/>
                <w:highlight w:val="none"/>
              </w:rPr>
              <w:t>每</w:t>
            </w:r>
            <w:r>
              <w:rPr>
                <w:rFonts w:hint="eastAsia" w:ascii="仿宋" w:hAnsi="仿宋" w:eastAsia="仿宋" w:cs="仿宋"/>
                <w:color w:val="auto"/>
                <w:spacing w:val="0"/>
                <w:kern w:val="0"/>
                <w:sz w:val="24"/>
                <w:szCs w:val="24"/>
                <w:highlight w:val="none"/>
                <w:lang w:val="en-US" w:eastAsia="zh-CN"/>
              </w:rPr>
              <w:t>有一</w:t>
            </w:r>
            <w:r>
              <w:rPr>
                <w:rFonts w:hint="eastAsia" w:ascii="仿宋" w:hAnsi="仿宋" w:eastAsia="仿宋" w:cs="仿宋"/>
                <w:color w:val="auto"/>
                <w:spacing w:val="0"/>
                <w:kern w:val="0"/>
                <w:sz w:val="24"/>
                <w:szCs w:val="24"/>
                <w:highlight w:val="none"/>
              </w:rPr>
              <w:t>人具备以下任一有效资质加 2 分：</w:t>
            </w:r>
          </w:p>
          <w:p w14:paraId="37B8180D">
            <w:pPr>
              <w:pStyle w:val="34"/>
              <w:snapToGrid w:val="0"/>
              <w:spacing w:line="240" w:lineRule="auto"/>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 工程专业中级及以上职称；</w:t>
            </w:r>
          </w:p>
          <w:p w14:paraId="0704D6CE">
            <w:pPr>
              <w:pStyle w:val="34"/>
              <w:snapToGrid w:val="0"/>
              <w:spacing w:line="240" w:lineRule="auto"/>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 四川省政府采购评审专家资格；</w:t>
            </w:r>
          </w:p>
          <w:p w14:paraId="001183B8">
            <w:pPr>
              <w:pStyle w:val="34"/>
              <w:snapToGrid w:val="0"/>
              <w:spacing w:line="240" w:lineRule="auto"/>
              <w:jc w:val="left"/>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 xml:space="preserve"> 四川省工程建设招标代理从业人员专用章</w:t>
            </w:r>
            <w:r>
              <w:rPr>
                <w:rFonts w:hint="eastAsia" w:ascii="仿宋" w:hAnsi="仿宋" w:eastAsia="仿宋" w:cs="仿宋"/>
                <w:color w:val="auto"/>
                <w:spacing w:val="0"/>
                <w:kern w:val="0"/>
                <w:sz w:val="24"/>
                <w:szCs w:val="24"/>
                <w:highlight w:val="none"/>
              </w:rPr>
              <w:t>；</w:t>
            </w:r>
          </w:p>
          <w:p w14:paraId="1BEC36FF">
            <w:pPr>
              <w:pStyle w:val="34"/>
              <w:snapToGrid w:val="0"/>
              <w:spacing w:line="240" w:lineRule="auto"/>
              <w:ind w:left="0" w:leftChars="0" w:firstLine="0" w:firstLineChars="0"/>
              <w:jc w:val="both"/>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val="en-US" w:eastAsia="zh-CN"/>
              </w:rPr>
              <w:t>注：本项最高得</w:t>
            </w:r>
            <w:r>
              <w:rPr>
                <w:rFonts w:hint="eastAsia" w:ascii="仿宋" w:hAnsi="仿宋" w:eastAsia="仿宋" w:cs="仿宋"/>
                <w:color w:val="auto"/>
                <w:spacing w:val="0"/>
                <w:kern w:val="0"/>
                <w:sz w:val="24"/>
                <w:szCs w:val="24"/>
                <w:highlight w:val="none"/>
              </w:rPr>
              <w:t xml:space="preserve"> 20 分</w:t>
            </w:r>
            <w:r>
              <w:rPr>
                <w:rFonts w:hint="eastAsia" w:ascii="仿宋" w:hAnsi="仿宋" w:eastAsia="仿宋" w:cs="仿宋"/>
                <w:color w:val="auto"/>
                <w:spacing w:val="0"/>
                <w:kern w:val="0"/>
                <w:sz w:val="24"/>
                <w:szCs w:val="24"/>
                <w:highlight w:val="none"/>
                <w:lang w:eastAsia="zh-CN"/>
              </w:rPr>
              <w:t>。</w:t>
            </w:r>
          </w:p>
        </w:tc>
      </w:tr>
      <w:tr w14:paraId="2AA3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3" w:hRule="atLeast"/>
          <w:jc w:val="center"/>
        </w:trPr>
        <w:tc>
          <w:tcPr>
            <w:tcW w:w="482" w:type="pct"/>
            <w:tcMar>
              <w:left w:w="108" w:type="dxa"/>
              <w:right w:w="108" w:type="dxa"/>
            </w:tcMar>
            <w:vAlign w:val="center"/>
          </w:tcPr>
          <w:p w14:paraId="0829D516">
            <w:pPr>
              <w:pStyle w:val="34"/>
              <w:snapToGrid w:val="0"/>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p>
        </w:tc>
        <w:tc>
          <w:tcPr>
            <w:tcW w:w="760" w:type="pct"/>
            <w:shd w:val="clear" w:color="auto" w:fill="auto"/>
            <w:tcMar>
              <w:left w:w="108" w:type="dxa"/>
              <w:right w:w="108" w:type="dxa"/>
            </w:tcMar>
            <w:vAlign w:val="center"/>
          </w:tcPr>
          <w:p w14:paraId="5B685781">
            <w:pPr>
              <w:pStyle w:val="34"/>
              <w:snapToGrid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近 </w:t>
            </w:r>
            <w:r>
              <w:rPr>
                <w:rFonts w:hint="eastAsia" w:ascii="仿宋" w:hAnsi="仿宋" w:eastAsia="仿宋" w:cs="仿宋"/>
                <w:color w:val="auto"/>
                <w:sz w:val="24"/>
                <w:szCs w:val="24"/>
                <w:highlight w:val="none"/>
                <w:lang w:val="en-US" w:eastAsia="zh-CN"/>
              </w:rPr>
              <w:t xml:space="preserve">3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代理</w:t>
            </w:r>
          </w:p>
          <w:p w14:paraId="47D07825">
            <w:pPr>
              <w:pStyle w:val="34"/>
              <w:snapToGrid w:val="0"/>
              <w:spacing w:line="240" w:lineRule="auto"/>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679" w:type="pct"/>
            <w:shd w:val="clear" w:color="auto" w:fill="auto"/>
            <w:tcMar>
              <w:left w:w="108" w:type="dxa"/>
              <w:right w:w="108" w:type="dxa"/>
            </w:tcMar>
            <w:vAlign w:val="center"/>
          </w:tcPr>
          <w:p w14:paraId="6BA08259">
            <w:pPr>
              <w:pStyle w:val="34"/>
              <w:snapToGrid w:val="0"/>
              <w:spacing w:line="240" w:lineRule="auto"/>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xml:space="preserve"> 分</w:t>
            </w:r>
          </w:p>
        </w:tc>
        <w:tc>
          <w:tcPr>
            <w:tcW w:w="3077" w:type="pct"/>
            <w:shd w:val="clear" w:color="auto" w:fill="auto"/>
            <w:tcMar>
              <w:left w:w="108" w:type="dxa"/>
              <w:right w:w="108" w:type="dxa"/>
            </w:tcMar>
            <w:vAlign w:val="center"/>
          </w:tcPr>
          <w:tbl>
            <w:tblPr>
              <w:tblStyle w:val="15"/>
              <w:tblW w:w="0" w:type="auto"/>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17"/>
            </w:tblGrid>
            <w:tr w14:paraId="42FF81A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c>
                <w:tcPr>
                  <w:tcW w:w="0" w:type="auto"/>
                  <w:tcBorders>
                    <w:top w:val="nil"/>
                    <w:left w:val="nil"/>
                    <w:bottom w:val="nil"/>
                    <w:right w:val="nil"/>
                  </w:tcBorders>
                  <w:shd w:val="clear" w:color="auto" w:fill="FFFFFF"/>
                  <w:vAlign w:val="center"/>
                </w:tcPr>
                <w:p w14:paraId="13DF254D">
                  <w:pPr>
                    <w:pStyle w:val="34"/>
                    <w:snapToGrid w:val="0"/>
                    <w:spacing w:line="240" w:lineRule="auto"/>
                    <w:jc w:val="left"/>
                    <w:rPr>
                      <w:rFonts w:hint="eastAsia" w:ascii="仿宋" w:hAnsi="仿宋" w:eastAsia="仿宋" w:cs="仿宋"/>
                      <w:color w:val="auto"/>
                      <w:spacing w:val="0"/>
                      <w:kern w:val="0"/>
                      <w:sz w:val="24"/>
                      <w:szCs w:val="24"/>
                      <w:highlight w:val="none"/>
                    </w:rPr>
                  </w:pP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年1月1日</w:t>
                  </w:r>
                  <w:r>
                    <w:rPr>
                      <w:rFonts w:hint="eastAsia" w:ascii="仿宋" w:hAnsi="仿宋" w:eastAsia="仿宋" w:cs="仿宋"/>
                      <w:i w:val="0"/>
                      <w:iCs w:val="0"/>
                      <w:caps w:val="0"/>
                      <w:color w:val="auto"/>
                      <w:spacing w:val="0"/>
                      <w:sz w:val="24"/>
                      <w:szCs w:val="24"/>
                      <w:highlight w:val="none"/>
                      <w:lang w:val="en-US" w:eastAsia="zh-CN"/>
                    </w:rPr>
                    <w:t>至今</w:t>
                  </w:r>
                  <w:r>
                    <w:rPr>
                      <w:rFonts w:hint="eastAsia" w:ascii="仿宋" w:hAnsi="仿宋" w:eastAsia="仿宋" w:cs="仿宋"/>
                      <w:i w:val="0"/>
                      <w:iCs w:val="0"/>
                      <w:caps w:val="0"/>
                      <w:color w:val="auto"/>
                      <w:spacing w:val="0"/>
                      <w:sz w:val="24"/>
                      <w:szCs w:val="24"/>
                      <w:highlight w:val="none"/>
                    </w:rPr>
                    <w:t>具有</w:t>
                  </w:r>
                  <w:r>
                    <w:rPr>
                      <w:rFonts w:hint="eastAsia" w:ascii="仿宋" w:hAnsi="仿宋" w:eastAsia="仿宋" w:cs="仿宋"/>
                      <w:i w:val="0"/>
                      <w:iCs w:val="0"/>
                      <w:caps w:val="0"/>
                      <w:color w:val="auto"/>
                      <w:spacing w:val="0"/>
                      <w:sz w:val="24"/>
                      <w:szCs w:val="24"/>
                      <w:highlight w:val="none"/>
                      <w:lang w:val="en-US" w:eastAsia="zh-CN"/>
                    </w:rPr>
                    <w:t>10</w:t>
                  </w:r>
                  <w:r>
                    <w:rPr>
                      <w:rFonts w:hint="eastAsia" w:ascii="仿宋" w:hAnsi="仿宋" w:eastAsia="仿宋" w:cs="仿宋"/>
                      <w:i w:val="0"/>
                      <w:iCs w:val="0"/>
                      <w:caps w:val="0"/>
                      <w:color w:val="auto"/>
                      <w:spacing w:val="0"/>
                      <w:sz w:val="24"/>
                      <w:szCs w:val="24"/>
                      <w:highlight w:val="none"/>
                    </w:rPr>
                    <w:t>个</w:t>
                  </w:r>
                  <w:r>
                    <w:rPr>
                      <w:rFonts w:hint="eastAsia" w:ascii="仿宋" w:hAnsi="仿宋" w:eastAsia="仿宋" w:cs="仿宋"/>
                      <w:i w:val="0"/>
                      <w:iCs w:val="0"/>
                      <w:caps w:val="0"/>
                      <w:color w:val="auto"/>
                      <w:spacing w:val="0"/>
                      <w:sz w:val="24"/>
                      <w:szCs w:val="24"/>
                      <w:highlight w:val="none"/>
                      <w:lang w:val="en-US" w:eastAsia="zh-CN"/>
                    </w:rPr>
                    <w:t>及以上招标</w:t>
                  </w:r>
                  <w:r>
                    <w:rPr>
                      <w:rFonts w:hint="eastAsia" w:ascii="仿宋" w:hAnsi="仿宋" w:eastAsia="仿宋" w:cs="仿宋"/>
                      <w:i w:val="0"/>
                      <w:iCs w:val="0"/>
                      <w:caps w:val="0"/>
                      <w:color w:val="auto"/>
                      <w:spacing w:val="0"/>
                      <w:sz w:val="24"/>
                      <w:szCs w:val="24"/>
                      <w:highlight w:val="none"/>
                    </w:rPr>
                    <w:t>代理采购</w:t>
                  </w:r>
                  <w:r>
                    <w:rPr>
                      <w:rFonts w:hint="eastAsia" w:ascii="仿宋" w:hAnsi="仿宋" w:eastAsia="仿宋" w:cs="仿宋"/>
                      <w:i w:val="0"/>
                      <w:iCs w:val="0"/>
                      <w:caps w:val="0"/>
                      <w:color w:val="auto"/>
                      <w:spacing w:val="0"/>
                      <w:sz w:val="24"/>
                      <w:szCs w:val="24"/>
                      <w:highlight w:val="none"/>
                      <w:lang w:val="en-US" w:eastAsia="zh-CN"/>
                    </w:rPr>
                    <w:t>项目</w:t>
                  </w:r>
                  <w:r>
                    <w:rPr>
                      <w:rFonts w:hint="eastAsia" w:ascii="仿宋" w:hAnsi="仿宋" w:eastAsia="仿宋" w:cs="仿宋"/>
                      <w:i w:val="0"/>
                      <w:iCs w:val="0"/>
                      <w:caps w:val="0"/>
                      <w:color w:val="auto"/>
                      <w:spacing w:val="0"/>
                      <w:sz w:val="24"/>
                      <w:szCs w:val="24"/>
                      <w:highlight w:val="none"/>
                    </w:rPr>
                    <w:t>业绩</w:t>
                  </w:r>
                  <w:r>
                    <w:rPr>
                      <w:rFonts w:hint="eastAsia" w:ascii="仿宋" w:hAnsi="仿宋" w:eastAsia="仿宋" w:cs="仿宋"/>
                      <w:i w:val="0"/>
                      <w:iCs w:val="0"/>
                      <w:caps w:val="0"/>
                      <w:color w:val="auto"/>
                      <w:spacing w:val="0"/>
                      <w:sz w:val="24"/>
                      <w:szCs w:val="24"/>
                      <w:highlight w:val="none"/>
                      <w:lang w:val="en-US" w:eastAsia="zh-CN"/>
                    </w:rPr>
                    <w:t>得20分，每增加1个加1分，本项最高得30分</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color w:val="auto"/>
                      <w:spacing w:val="0"/>
                      <w:kern w:val="0"/>
                      <w:sz w:val="24"/>
                      <w:szCs w:val="24"/>
                      <w:highlight w:val="none"/>
                      <w:lang w:val="en-US" w:eastAsia="zh-CN"/>
                    </w:rPr>
                    <w:t>业绩需提供招标代理协议复印件或中标/成交结果公告截图</w:t>
                  </w:r>
                  <w:r>
                    <w:rPr>
                      <w:rFonts w:hint="eastAsia" w:ascii="仿宋" w:hAnsi="仿宋" w:eastAsia="仿宋" w:cs="仿宋"/>
                      <w:color w:val="auto"/>
                      <w:spacing w:val="0"/>
                      <w:kern w:val="0"/>
                      <w:sz w:val="24"/>
                      <w:szCs w:val="24"/>
                      <w:highlight w:val="none"/>
                      <w:lang w:eastAsia="zh-CN"/>
                    </w:rPr>
                    <w:t>）</w:t>
                  </w:r>
                </w:p>
              </w:tc>
            </w:tr>
          </w:tbl>
          <w:p w14:paraId="7B03F8F7">
            <w:pPr>
              <w:pStyle w:val="34"/>
              <w:snapToGrid w:val="0"/>
              <w:spacing w:line="240" w:lineRule="auto"/>
              <w:ind w:left="0" w:leftChars="0"/>
              <w:jc w:val="left"/>
              <w:rPr>
                <w:rFonts w:hint="eastAsia" w:ascii="仿宋" w:hAnsi="仿宋" w:eastAsia="仿宋" w:cs="仿宋"/>
                <w:color w:val="auto"/>
                <w:spacing w:val="0"/>
                <w:kern w:val="0"/>
                <w:sz w:val="24"/>
                <w:szCs w:val="24"/>
                <w:highlight w:val="none"/>
                <w:lang w:val="en-US" w:eastAsia="zh-CN"/>
              </w:rPr>
            </w:pPr>
          </w:p>
        </w:tc>
      </w:tr>
      <w:tr w14:paraId="0667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873" w:hRule="atLeast"/>
          <w:jc w:val="center"/>
        </w:trPr>
        <w:tc>
          <w:tcPr>
            <w:tcW w:w="482" w:type="pct"/>
            <w:tcMar>
              <w:left w:w="108" w:type="dxa"/>
              <w:right w:w="108" w:type="dxa"/>
            </w:tcMar>
            <w:vAlign w:val="center"/>
          </w:tcPr>
          <w:p w14:paraId="67903765">
            <w:pPr>
              <w:pStyle w:val="34"/>
              <w:snapToGrid w:val="0"/>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p>
        </w:tc>
        <w:tc>
          <w:tcPr>
            <w:tcW w:w="760" w:type="pct"/>
            <w:shd w:val="clear" w:color="auto" w:fill="auto"/>
            <w:tcMar>
              <w:left w:w="108" w:type="dxa"/>
              <w:right w:w="108" w:type="dxa"/>
            </w:tcMar>
            <w:vAlign w:val="center"/>
          </w:tcPr>
          <w:p w14:paraId="4AB81E68">
            <w:pPr>
              <w:pStyle w:val="34"/>
              <w:snapToGrid w:val="0"/>
              <w:spacing w:line="240" w:lineRule="auto"/>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响应时效</w:t>
            </w:r>
          </w:p>
        </w:tc>
        <w:tc>
          <w:tcPr>
            <w:tcW w:w="679" w:type="pct"/>
            <w:shd w:val="clear" w:color="auto" w:fill="auto"/>
            <w:tcMar>
              <w:left w:w="108" w:type="dxa"/>
              <w:right w:w="108" w:type="dxa"/>
            </w:tcMar>
            <w:vAlign w:val="center"/>
          </w:tcPr>
          <w:p w14:paraId="31F41F3A">
            <w:pPr>
              <w:pStyle w:val="34"/>
              <w:snapToGrid w:val="0"/>
              <w:spacing w:line="240" w:lineRule="auto"/>
              <w:ind w:left="0"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3077" w:type="pct"/>
            <w:shd w:val="clear" w:color="auto" w:fill="auto"/>
            <w:tcMar>
              <w:left w:w="108" w:type="dxa"/>
              <w:right w:w="108" w:type="dxa"/>
            </w:tcMar>
            <w:vAlign w:val="center"/>
          </w:tcPr>
          <w:p w14:paraId="2E724E53">
            <w:pPr>
              <w:pStyle w:val="34"/>
              <w:snapToGrid w:val="0"/>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 承诺时长（</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分）：</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小时内响应得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分，</w:t>
            </w:r>
            <w:r>
              <w:rPr>
                <w:rFonts w:hint="eastAsia" w:ascii="仿宋" w:hAnsi="仿宋" w:eastAsia="仿宋" w:cs="仿宋"/>
                <w:color w:val="auto"/>
                <w:sz w:val="24"/>
                <w:szCs w:val="24"/>
                <w:highlight w:val="none"/>
                <w:lang w:val="en-US" w:eastAsia="zh-CN"/>
              </w:rPr>
              <w:t>7-12</w:t>
            </w:r>
            <w:r>
              <w:rPr>
                <w:rFonts w:hint="eastAsia" w:ascii="仿宋" w:hAnsi="仿宋" w:eastAsia="仿宋" w:cs="仿宋"/>
                <w:color w:val="auto"/>
                <w:sz w:val="24"/>
                <w:szCs w:val="24"/>
                <w:highlight w:val="none"/>
              </w:rPr>
              <w:t xml:space="preserve"> 小时得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w:t>
            </w:r>
            <w:r>
              <w:rPr>
                <w:rFonts w:hint="eastAsia" w:ascii="仿宋" w:hAnsi="仿宋" w:eastAsia="仿宋" w:cs="仿宋"/>
                <w:color w:val="auto"/>
                <w:sz w:val="24"/>
                <w:szCs w:val="24"/>
                <w:highlight w:val="none"/>
                <w:lang w:val="en-US" w:eastAsia="zh-CN"/>
              </w:rPr>
              <w:t>12-24</w:t>
            </w:r>
            <w:r>
              <w:rPr>
                <w:rFonts w:hint="eastAsia" w:ascii="仿宋" w:hAnsi="仿宋" w:eastAsia="仿宋" w:cs="仿宋"/>
                <w:color w:val="auto"/>
                <w:sz w:val="24"/>
                <w:szCs w:val="24"/>
                <w:highlight w:val="none"/>
              </w:rPr>
              <w:t xml:space="preserve"> 小时得 2 分，</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 xml:space="preserve"> 小时</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rPr>
              <w:t>得 0 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提供承诺函）</w:t>
            </w:r>
          </w:p>
          <w:p w14:paraId="4114EA1F">
            <w:pPr>
              <w:pStyle w:val="34"/>
              <w:snapToGrid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支撑材料（</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分）：</w:t>
            </w:r>
          </w:p>
          <w:p w14:paraId="5081C086">
            <w:pPr>
              <w:pStyle w:val="34"/>
              <w:snapToGrid w:val="0"/>
              <w:spacing w:line="240" w:lineRule="auto"/>
              <w:ind w:left="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提供 24 小时应急联系人及联系方式（1 分）；</w:t>
            </w:r>
          </w:p>
        </w:tc>
      </w:tr>
      <w:tr w14:paraId="55B2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3" w:hRule="atLeast"/>
          <w:jc w:val="center"/>
        </w:trPr>
        <w:tc>
          <w:tcPr>
            <w:tcW w:w="482" w:type="pct"/>
            <w:tcMar>
              <w:left w:w="108" w:type="dxa"/>
              <w:right w:w="108" w:type="dxa"/>
            </w:tcMar>
            <w:vAlign w:val="center"/>
          </w:tcPr>
          <w:p w14:paraId="19F7A269">
            <w:pPr>
              <w:pStyle w:val="34"/>
              <w:snapToGrid w:val="0"/>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760" w:type="pct"/>
            <w:shd w:val="clear" w:color="auto" w:fill="auto"/>
            <w:tcMar>
              <w:left w:w="108" w:type="dxa"/>
              <w:right w:w="108" w:type="dxa"/>
            </w:tcMar>
            <w:vAlign w:val="center"/>
          </w:tcPr>
          <w:p w14:paraId="2E94A15B">
            <w:pPr>
              <w:pStyle w:val="34"/>
              <w:snapToGrid w:val="0"/>
              <w:spacing w:line="240" w:lineRule="auto"/>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服务方案</w:t>
            </w:r>
          </w:p>
        </w:tc>
        <w:tc>
          <w:tcPr>
            <w:tcW w:w="679" w:type="pct"/>
            <w:shd w:val="clear" w:color="auto" w:fill="auto"/>
            <w:tcMar>
              <w:left w:w="108" w:type="dxa"/>
              <w:right w:w="108" w:type="dxa"/>
            </w:tcMar>
            <w:vAlign w:val="center"/>
          </w:tcPr>
          <w:p w14:paraId="26585A5A">
            <w:pPr>
              <w:pStyle w:val="34"/>
              <w:snapToGrid w:val="0"/>
              <w:spacing w:line="240" w:lineRule="auto"/>
              <w:ind w:left="0"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 xml:space="preserve"> 分</w:t>
            </w:r>
          </w:p>
        </w:tc>
        <w:tc>
          <w:tcPr>
            <w:tcW w:w="3077" w:type="pct"/>
            <w:shd w:val="clear" w:color="auto" w:fill="auto"/>
            <w:tcMar>
              <w:left w:w="108" w:type="dxa"/>
              <w:right w:w="108" w:type="dxa"/>
            </w:tcMar>
            <w:vAlign w:val="center"/>
          </w:tcPr>
          <w:p w14:paraId="52B9923A">
            <w:pPr>
              <w:pStyle w:val="34"/>
              <w:snapToGrid w:val="0"/>
              <w:spacing w:line="240" w:lineRule="auto"/>
              <w:ind w:left="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包含1.</w:t>
            </w:r>
            <w:r>
              <w:rPr>
                <w:rFonts w:hint="eastAsia" w:ascii="仿宋" w:hAnsi="仿宋" w:eastAsia="仿宋" w:cs="仿宋"/>
                <w:color w:val="auto"/>
                <w:sz w:val="24"/>
                <w:szCs w:val="24"/>
                <w:highlight w:val="none"/>
              </w:rPr>
              <w:t>实施方案、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工作流程、</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服务保障、</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人员配置、</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档案管理、</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质疑投诉处理、</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保密措施、</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风险管控等内容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u w:val="none"/>
              </w:rPr>
              <w:t>综合情况优秀的得</w:t>
            </w:r>
            <w:r>
              <w:rPr>
                <w:rFonts w:hint="eastAsia" w:ascii="仿宋" w:hAnsi="仿宋" w:eastAsia="仿宋" w:cs="仿宋"/>
                <w:color w:val="auto"/>
                <w:kern w:val="0"/>
                <w:sz w:val="24"/>
                <w:szCs w:val="24"/>
                <w:highlight w:val="none"/>
                <w:u w:val="none"/>
                <w:lang w:val="en-US" w:eastAsia="zh-CN"/>
              </w:rPr>
              <w:t>25</w:t>
            </w:r>
            <w:r>
              <w:rPr>
                <w:rFonts w:hint="eastAsia" w:ascii="仿宋" w:hAnsi="仿宋" w:eastAsia="仿宋" w:cs="仿宋"/>
                <w:color w:val="auto"/>
                <w:kern w:val="0"/>
                <w:sz w:val="24"/>
                <w:szCs w:val="24"/>
                <w:highlight w:val="none"/>
                <w:u w:val="none"/>
              </w:rPr>
              <w:t>-</w:t>
            </w:r>
            <w:r>
              <w:rPr>
                <w:rFonts w:hint="eastAsia" w:ascii="仿宋" w:hAnsi="仿宋" w:eastAsia="仿宋" w:cs="仿宋"/>
                <w:color w:val="auto"/>
                <w:kern w:val="0"/>
                <w:sz w:val="24"/>
                <w:szCs w:val="24"/>
                <w:highlight w:val="none"/>
                <w:u w:val="none"/>
                <w:lang w:val="en-US" w:eastAsia="zh-CN"/>
              </w:rPr>
              <w:t>35</w:t>
            </w:r>
            <w:r>
              <w:rPr>
                <w:rFonts w:hint="eastAsia" w:ascii="仿宋" w:hAnsi="仿宋" w:eastAsia="仿宋" w:cs="仿宋"/>
                <w:color w:val="auto"/>
                <w:kern w:val="0"/>
                <w:sz w:val="24"/>
                <w:szCs w:val="24"/>
                <w:highlight w:val="none"/>
                <w:u w:val="none"/>
              </w:rPr>
              <w:t>分，一般</w:t>
            </w:r>
            <w:r>
              <w:rPr>
                <w:rFonts w:hint="eastAsia" w:ascii="仿宋" w:hAnsi="仿宋" w:eastAsia="仿宋" w:cs="仿宋"/>
                <w:color w:val="auto"/>
                <w:kern w:val="0"/>
                <w:sz w:val="24"/>
                <w:szCs w:val="24"/>
                <w:highlight w:val="none"/>
                <w:u w:val="none"/>
                <w:lang w:val="en-US" w:eastAsia="zh-CN"/>
              </w:rPr>
              <w:t>得15</w:t>
            </w:r>
            <w:r>
              <w:rPr>
                <w:rFonts w:hint="eastAsia" w:ascii="仿宋" w:hAnsi="仿宋" w:eastAsia="仿宋" w:cs="仿宋"/>
                <w:color w:val="auto"/>
                <w:kern w:val="0"/>
                <w:sz w:val="24"/>
                <w:szCs w:val="24"/>
                <w:highlight w:val="none"/>
                <w:u w:val="none"/>
              </w:rPr>
              <w:t>-</w:t>
            </w:r>
            <w:r>
              <w:rPr>
                <w:rFonts w:hint="eastAsia" w:ascii="仿宋" w:hAnsi="仿宋" w:eastAsia="仿宋" w:cs="仿宋"/>
                <w:color w:val="auto"/>
                <w:kern w:val="0"/>
                <w:sz w:val="24"/>
                <w:szCs w:val="24"/>
                <w:highlight w:val="none"/>
                <w:u w:val="none"/>
                <w:lang w:val="en-US" w:eastAsia="zh-CN"/>
              </w:rPr>
              <w:t>24分</w:t>
            </w:r>
            <w:r>
              <w:rPr>
                <w:rFonts w:hint="eastAsia" w:ascii="仿宋" w:hAnsi="仿宋" w:eastAsia="仿宋" w:cs="仿宋"/>
                <w:color w:val="auto"/>
                <w:kern w:val="0"/>
                <w:sz w:val="24"/>
                <w:szCs w:val="24"/>
                <w:highlight w:val="none"/>
                <w:u w:val="none"/>
              </w:rPr>
              <w:t>，较差</w:t>
            </w:r>
            <w:r>
              <w:rPr>
                <w:rFonts w:hint="eastAsia" w:ascii="仿宋" w:hAnsi="仿宋" w:eastAsia="仿宋" w:cs="仿宋"/>
                <w:color w:val="auto"/>
                <w:kern w:val="0"/>
                <w:sz w:val="24"/>
                <w:szCs w:val="24"/>
                <w:highlight w:val="none"/>
                <w:u w:val="none"/>
                <w:lang w:val="en-US" w:eastAsia="zh-CN"/>
              </w:rPr>
              <w:t>或无得</w:t>
            </w:r>
            <w:r>
              <w:rPr>
                <w:rFonts w:hint="eastAsia" w:ascii="仿宋" w:hAnsi="仿宋" w:eastAsia="仿宋" w:cs="仿宋"/>
                <w:color w:val="auto"/>
                <w:kern w:val="0"/>
                <w:sz w:val="24"/>
                <w:szCs w:val="24"/>
                <w:highlight w:val="none"/>
                <w:u w:val="none"/>
              </w:rPr>
              <w:t>0-</w:t>
            </w:r>
            <w:r>
              <w:rPr>
                <w:rFonts w:hint="eastAsia" w:ascii="仿宋" w:hAnsi="仿宋" w:eastAsia="仿宋" w:cs="仿宋"/>
                <w:color w:val="auto"/>
                <w:kern w:val="0"/>
                <w:sz w:val="24"/>
                <w:szCs w:val="24"/>
                <w:highlight w:val="none"/>
                <w:u w:val="none"/>
                <w:lang w:val="en-US" w:eastAsia="zh-CN"/>
              </w:rPr>
              <w:t>14</w:t>
            </w:r>
            <w:r>
              <w:rPr>
                <w:rFonts w:hint="eastAsia" w:ascii="仿宋" w:hAnsi="仿宋" w:eastAsia="仿宋" w:cs="仿宋"/>
                <w:color w:val="auto"/>
                <w:kern w:val="0"/>
                <w:sz w:val="24"/>
                <w:szCs w:val="24"/>
                <w:highlight w:val="none"/>
                <w:u w:val="none"/>
              </w:rPr>
              <w:t>分</w:t>
            </w:r>
            <w:r>
              <w:rPr>
                <w:rFonts w:hint="eastAsia" w:ascii="仿宋" w:hAnsi="仿宋" w:eastAsia="仿宋" w:cs="仿宋"/>
                <w:color w:val="auto"/>
                <w:sz w:val="24"/>
                <w:szCs w:val="24"/>
                <w:highlight w:val="none"/>
              </w:rPr>
              <w:t>；</w:t>
            </w:r>
          </w:p>
        </w:tc>
      </w:tr>
    </w:tbl>
    <w:p w14:paraId="53230DC1">
      <w:pPr>
        <w:pStyle w:val="33"/>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pacing w:val="0"/>
          <w:kern w:val="0"/>
          <w:sz w:val="28"/>
          <w:szCs w:val="28"/>
          <w:highlight w:val="none"/>
          <w:lang w:val="en-US" w:eastAsia="zh-CN" w:bidi="ar-SA"/>
        </w:rPr>
      </w:pPr>
      <w:r>
        <w:rPr>
          <w:rFonts w:hint="eastAsia" w:ascii="仿宋" w:hAnsi="仿宋" w:eastAsia="仿宋" w:cs="仿宋"/>
          <w:b/>
          <w:bCs/>
          <w:color w:val="auto"/>
          <w:spacing w:val="0"/>
          <w:kern w:val="0"/>
          <w:sz w:val="28"/>
          <w:szCs w:val="28"/>
          <w:highlight w:val="none"/>
          <w:lang w:val="en-US" w:eastAsia="zh-CN" w:bidi="ar-SA"/>
        </w:rPr>
        <w:t>（三）合同签订与选取
</w:t>
      </w:r>
    </w:p>
    <w:p w14:paraId="235A78FE">
      <w:pPr>
        <w:pageBreakBefore w:val="0"/>
        <w:widowControl/>
        <w:numPr>
          <w:ilvl w:val="-1"/>
          <w:numId w:val="0"/>
        </w:numPr>
        <w:kinsoku/>
        <w:wordWrap/>
        <w:overflowPunct/>
        <w:topLinePunct w:val="0"/>
        <w:autoSpaceDE/>
        <w:autoSpaceDN/>
        <w:bidi w:val="0"/>
        <w:adjustRightInd/>
        <w:snapToGrid/>
        <w:spacing w:before="0" w:after="0" w:line="240" w:lineRule="auto"/>
        <w:ind w:left="0" w:leftChars="0" w:firstLine="0" w:firstLineChars="0"/>
        <w:textAlignment w:val="auto"/>
        <w:outlineLvl w:val="9"/>
        <w:rPr>
          <w:rFonts w:hint="eastAsia" w:ascii="仿宋" w:hAnsi="仿宋" w:eastAsia="仿宋" w:cs="仿宋"/>
          <w:bCs w:val="0"/>
          <w:color w:val="auto"/>
          <w:spacing w:val="0"/>
          <w:kern w:val="0"/>
          <w:sz w:val="28"/>
          <w:szCs w:val="28"/>
          <w:highlight w:val="none"/>
          <w:lang w:val="en-US" w:eastAsia="zh-CN" w:bidi="ar-SA"/>
        </w:rPr>
      </w:pPr>
      <w:r>
        <w:rPr>
          <w:rFonts w:hint="eastAsia" w:ascii="仿宋" w:hAnsi="仿宋" w:eastAsia="仿宋" w:cs="仿宋"/>
          <w:bCs w:val="0"/>
          <w:color w:val="auto"/>
          <w:spacing w:val="0"/>
          <w:kern w:val="0"/>
          <w:sz w:val="28"/>
          <w:szCs w:val="28"/>
          <w:highlight w:val="none"/>
          <w:lang w:val="en-US" w:eastAsia="zh-CN" w:bidi="ar-SA"/>
        </w:rPr>
        <w:t>1.入库名单确定：
</w:t>
      </w:r>
    </w:p>
    <w:p w14:paraId="328B16B3">
      <w:pPr>
        <w:pStyle w:val="2"/>
        <w:pageBreakBefore w:val="0"/>
        <w:widowControl/>
        <w:numPr>
          <w:ilvl w:val="-1"/>
          <w:numId w:val="0"/>
        </w:numPr>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仿宋" w:hAnsi="仿宋" w:eastAsia="仿宋" w:cs="仿宋"/>
          <w:bCs w:val="0"/>
          <w:color w:val="auto"/>
          <w:spacing w:val="0"/>
          <w:kern w:val="0"/>
          <w:sz w:val="28"/>
          <w:szCs w:val="28"/>
          <w:highlight w:val="none"/>
          <w:lang w:val="en-US" w:eastAsia="zh-CN" w:bidi="ar-SA"/>
        </w:rPr>
      </w:pPr>
      <w:r>
        <w:rPr>
          <w:rFonts w:hint="eastAsia" w:ascii="仿宋" w:hAnsi="仿宋" w:eastAsia="仿宋" w:cs="仿宋"/>
          <w:bCs w:val="0"/>
          <w:color w:val="auto"/>
          <w:spacing w:val="0"/>
          <w:kern w:val="0"/>
          <w:sz w:val="28"/>
          <w:szCs w:val="28"/>
          <w:highlight w:val="none"/>
          <w:lang w:val="en-US" w:eastAsia="zh-CN" w:bidi="ar-SA"/>
        </w:rPr>
        <w:t>实地考察合格的代理机构列入入库名单；
</w:t>
      </w:r>
    </w:p>
    <w:p w14:paraId="6DE055EE">
      <w:pPr>
        <w:pStyle w:val="2"/>
        <w:pageBreakBefore w:val="0"/>
        <w:widowControl/>
        <w:numPr>
          <w:ilvl w:val="-1"/>
          <w:numId w:val="0"/>
        </w:numPr>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仿宋" w:hAnsi="仿宋" w:eastAsia="仿宋" w:cs="仿宋"/>
          <w:bCs w:val="0"/>
          <w:color w:val="auto"/>
          <w:spacing w:val="0"/>
          <w:kern w:val="0"/>
          <w:sz w:val="28"/>
          <w:szCs w:val="28"/>
          <w:highlight w:val="none"/>
          <w:lang w:val="en-US" w:eastAsia="zh-CN" w:bidi="ar-SA"/>
        </w:rPr>
      </w:pPr>
      <w:r>
        <w:rPr>
          <w:rFonts w:hint="eastAsia" w:ascii="仿宋" w:hAnsi="仿宋" w:eastAsia="仿宋" w:cs="仿宋"/>
          <w:bCs w:val="0"/>
          <w:color w:val="auto"/>
          <w:spacing w:val="0"/>
          <w:kern w:val="0"/>
          <w:sz w:val="28"/>
          <w:szCs w:val="28"/>
          <w:highlight w:val="none"/>
          <w:lang w:val="en-US" w:eastAsia="zh-CN" w:bidi="ar-SA"/>
        </w:rPr>
        <w:t>首次入库数量不少于 6 家，后续动态维持 4 - 8 家。
</w:t>
      </w:r>
    </w:p>
    <w:p w14:paraId="0DDDB63E">
      <w:pPr>
        <w:pageBreakBefore w:val="0"/>
        <w:widowControl/>
        <w:numPr>
          <w:ilvl w:val="-1"/>
          <w:numId w:val="0"/>
        </w:numPr>
        <w:kinsoku/>
        <w:wordWrap/>
        <w:overflowPunct/>
        <w:topLinePunct w:val="0"/>
        <w:autoSpaceDE/>
        <w:autoSpaceDN/>
        <w:bidi w:val="0"/>
        <w:adjustRightInd/>
        <w:snapToGrid/>
        <w:spacing w:before="0" w:after="0" w:line="240" w:lineRule="auto"/>
        <w:ind w:left="0" w:leftChars="0" w:firstLine="0" w:firstLineChars="0"/>
        <w:textAlignment w:val="auto"/>
        <w:outlineLvl w:val="9"/>
        <w:rPr>
          <w:rFonts w:hint="eastAsia" w:ascii="仿宋" w:hAnsi="仿宋" w:eastAsia="仿宋" w:cs="仿宋"/>
          <w:bCs w:val="0"/>
          <w:color w:val="auto"/>
          <w:spacing w:val="0"/>
          <w:kern w:val="0"/>
          <w:sz w:val="28"/>
          <w:szCs w:val="28"/>
          <w:highlight w:val="none"/>
          <w:lang w:val="en-US" w:eastAsia="zh-CN" w:bidi="ar-SA"/>
        </w:rPr>
      </w:pPr>
      <w:r>
        <w:rPr>
          <w:rFonts w:hint="eastAsia" w:ascii="仿宋" w:hAnsi="仿宋" w:eastAsia="仿宋" w:cs="仿宋"/>
          <w:bCs w:val="0"/>
          <w:color w:val="auto"/>
          <w:spacing w:val="0"/>
          <w:kern w:val="0"/>
          <w:sz w:val="28"/>
          <w:szCs w:val="28"/>
          <w:highlight w:val="none"/>
          <w:lang w:val="en-US" w:eastAsia="zh-CN" w:bidi="ar-SA"/>
        </w:rPr>
        <w:t>2.合同签订：
</w:t>
      </w:r>
    </w:p>
    <w:p w14:paraId="49D367A1">
      <w:pPr>
        <w:pageBreakBefore w:val="0"/>
        <w:kinsoku/>
        <w:wordWrap/>
        <w:overflowPunct/>
        <w:topLinePunct w:val="0"/>
        <w:autoSpaceDE/>
        <w:autoSpaceDN/>
        <w:bidi w:val="0"/>
        <w:adjustRightInd/>
        <w:snapToGrid/>
        <w:ind w:left="0"/>
        <w:textAlignment w:val="auto"/>
        <w:outlineLvl w:val="9"/>
        <w:rPr>
          <w:rFonts w:hint="eastAsia" w:ascii="仿宋" w:hAnsi="仿宋" w:eastAsia="仿宋" w:cs="仿宋"/>
          <w:color w:val="auto"/>
          <w:highlight w:val="none"/>
        </w:rPr>
      </w:pPr>
      <w:r>
        <w:rPr>
          <w:rFonts w:hint="eastAsia" w:ascii="仿宋" w:hAnsi="仿宋" w:eastAsia="仿宋" w:cs="仿宋"/>
          <w:bCs w:val="0"/>
          <w:color w:val="auto"/>
          <w:spacing w:val="0"/>
          <w:kern w:val="0"/>
          <w:sz w:val="28"/>
          <w:szCs w:val="28"/>
          <w:highlight w:val="none"/>
          <w:lang w:val="en-US" w:eastAsia="zh-CN" w:bidi="ar-SA"/>
        </w:rPr>
        <w:t>签订《招标代理服务框架协议》，明确服务范围、收费标准及违约责任</w:t>
      </w:r>
      <w:r>
        <w:rPr>
          <w:rFonts w:hint="eastAsia" w:ascii="仿宋" w:hAnsi="仿宋" w:eastAsia="仿宋" w:cs="仿宋"/>
          <w:color w:val="auto"/>
          <w:highlight w:val="none"/>
        </w:rPr>
        <w:t>。
</w:t>
      </w:r>
    </w:p>
    <w:p w14:paraId="12AE3C4C">
      <w:pPr>
        <w:pStyle w:val="3"/>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highlight w:val="none"/>
        </w:rPr>
      </w:pPr>
    </w:p>
    <w:p w14:paraId="7E8C1DC5">
      <w:pPr>
        <w:pStyle w:val="4"/>
        <w:pageBreakBefore/>
        <w:spacing w:before="312" w:beforeLines="100" w:after="312" w:afterLines="100" w:line="360" w:lineRule="auto"/>
        <w:jc w:val="center"/>
        <w:rPr>
          <w:rFonts w:hint="eastAsia" w:ascii="仿宋" w:hAnsi="仿宋" w:eastAsia="仿宋" w:cs="仿宋"/>
          <w:color w:val="auto"/>
          <w:sz w:val="36"/>
          <w:szCs w:val="36"/>
          <w:highlight w:val="none"/>
          <w:lang w:val="zh-CN"/>
        </w:rPr>
      </w:pPr>
      <w:bookmarkStart w:id="11" w:name="_Toc29930"/>
      <w:bookmarkStart w:id="12" w:name="_Toc1535"/>
      <w:bookmarkStart w:id="13" w:name="_Toc12359"/>
      <w:r>
        <w:rPr>
          <w:rFonts w:hint="eastAsia" w:ascii="仿宋" w:hAnsi="仿宋" w:eastAsia="仿宋" w:cs="仿宋"/>
          <w:color w:val="auto"/>
          <w:sz w:val="36"/>
          <w:szCs w:val="36"/>
          <w:highlight w:val="none"/>
          <w:lang w:val="zh-CN"/>
        </w:rPr>
        <w:t>第四章 比选应答文件格式</w:t>
      </w:r>
      <w:bookmarkEnd w:id="11"/>
      <w:bookmarkEnd w:id="12"/>
      <w:bookmarkEnd w:id="13"/>
    </w:p>
    <w:p w14:paraId="33F8FE61">
      <w:pPr>
        <w:rPr>
          <w:rFonts w:hint="eastAsia" w:ascii="仿宋" w:hAnsi="仿宋" w:eastAsia="仿宋" w:cs="仿宋"/>
          <w:color w:val="auto"/>
          <w:sz w:val="28"/>
          <w:szCs w:val="28"/>
          <w:highlight w:val="none"/>
        </w:rPr>
      </w:pPr>
    </w:p>
    <w:p w14:paraId="7B047A19">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申请文件应包括下列内容，并按此顺序组卷装订成册：</w:t>
      </w:r>
    </w:p>
    <w:p w14:paraId="37AFD922">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申请函</w:t>
      </w:r>
    </w:p>
    <w:p w14:paraId="0A73C0CB">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2、法定代表人身份证明或法定代表人授权委托书</w:t>
      </w:r>
    </w:p>
    <w:p w14:paraId="5D4E5F1A">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3、资格审查材料</w:t>
      </w:r>
    </w:p>
    <w:p w14:paraId="0AEDA4A3">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4、服务方案</w:t>
      </w:r>
    </w:p>
    <w:p w14:paraId="6298E411">
      <w:pPr>
        <w:autoSpaceDE w:val="0"/>
        <w:autoSpaceDN w:val="0"/>
        <w:adjustRightInd w:val="0"/>
        <w:spacing w:line="600" w:lineRule="exact"/>
        <w:jc w:val="left"/>
        <w:rPr>
          <w:rFonts w:hint="eastAsia" w:ascii="仿宋" w:hAnsi="仿宋" w:eastAsia="仿宋" w:cs="仿宋"/>
          <w:color w:val="auto"/>
          <w:kern w:val="0"/>
          <w:sz w:val="28"/>
          <w:szCs w:val="28"/>
          <w:highlight w:val="none"/>
        </w:rPr>
      </w:pPr>
    </w:p>
    <w:p w14:paraId="2FDC63D9">
      <w:pPr>
        <w:autoSpaceDE w:val="0"/>
        <w:autoSpaceDN w:val="0"/>
        <w:adjustRightInd w:val="0"/>
        <w:spacing w:line="480" w:lineRule="auto"/>
        <w:jc w:val="center"/>
        <w:rPr>
          <w:rFonts w:hint="eastAsia" w:ascii="仿宋" w:hAnsi="仿宋" w:eastAsia="仿宋" w:cs="仿宋"/>
          <w:b/>
          <w:color w:val="auto"/>
          <w:sz w:val="32"/>
          <w:szCs w:val="32"/>
          <w:highlight w:val="none"/>
          <w:u w:val="single"/>
        </w:rPr>
      </w:pPr>
    </w:p>
    <w:p w14:paraId="72791844">
      <w:pPr>
        <w:autoSpaceDE w:val="0"/>
        <w:autoSpaceDN w:val="0"/>
        <w:adjustRightInd w:val="0"/>
        <w:spacing w:line="480" w:lineRule="auto"/>
        <w:jc w:val="center"/>
        <w:rPr>
          <w:rFonts w:hint="eastAsia" w:ascii="仿宋" w:hAnsi="仿宋" w:eastAsia="仿宋" w:cs="仿宋"/>
          <w:b/>
          <w:color w:val="auto"/>
          <w:sz w:val="32"/>
          <w:szCs w:val="32"/>
          <w:highlight w:val="none"/>
          <w:u w:val="single"/>
        </w:rPr>
      </w:pPr>
    </w:p>
    <w:p w14:paraId="3E00D40A">
      <w:pPr>
        <w:autoSpaceDE w:val="0"/>
        <w:autoSpaceDN w:val="0"/>
        <w:adjustRightInd w:val="0"/>
        <w:spacing w:line="480" w:lineRule="auto"/>
        <w:jc w:val="center"/>
        <w:rPr>
          <w:rFonts w:hint="eastAsia" w:ascii="仿宋" w:hAnsi="仿宋" w:eastAsia="仿宋" w:cs="仿宋"/>
          <w:b/>
          <w:color w:val="auto"/>
          <w:sz w:val="32"/>
          <w:szCs w:val="32"/>
          <w:highlight w:val="none"/>
          <w:u w:val="single"/>
        </w:rPr>
      </w:pPr>
    </w:p>
    <w:p w14:paraId="71ECBB58">
      <w:pPr>
        <w:autoSpaceDE w:val="0"/>
        <w:autoSpaceDN w:val="0"/>
        <w:adjustRightInd w:val="0"/>
        <w:spacing w:line="480" w:lineRule="auto"/>
        <w:jc w:val="center"/>
        <w:rPr>
          <w:rFonts w:hint="eastAsia" w:ascii="仿宋" w:hAnsi="仿宋" w:eastAsia="仿宋" w:cs="仿宋"/>
          <w:b/>
          <w:color w:val="auto"/>
          <w:sz w:val="32"/>
          <w:szCs w:val="32"/>
          <w:highlight w:val="none"/>
          <w:u w:val="single"/>
        </w:rPr>
      </w:pPr>
    </w:p>
    <w:p w14:paraId="0EEA02C4">
      <w:pPr>
        <w:pageBreakBefore/>
        <w:autoSpaceDE w:val="0"/>
        <w:autoSpaceDN w:val="0"/>
        <w:adjustRightInd w:val="0"/>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u w:val="single"/>
          <w:lang w:val="en-US" w:eastAsia="zh-CN"/>
        </w:rPr>
        <w:t xml:space="preserve">                      </w:t>
      </w:r>
      <w:r>
        <w:rPr>
          <w:rFonts w:hint="eastAsia" w:ascii="仿宋" w:hAnsi="仿宋" w:eastAsia="仿宋" w:cs="仿宋"/>
          <w:b/>
          <w:color w:val="auto"/>
          <w:sz w:val="32"/>
          <w:szCs w:val="32"/>
          <w:highlight w:val="none"/>
        </w:rPr>
        <w:t>（项目名称）</w:t>
      </w:r>
    </w:p>
    <w:p w14:paraId="10E376EF">
      <w:pPr>
        <w:spacing w:line="480" w:lineRule="auto"/>
        <w:jc w:val="left"/>
        <w:rPr>
          <w:rFonts w:hint="eastAsia" w:ascii="仿宋" w:hAnsi="仿宋" w:eastAsia="仿宋" w:cs="仿宋"/>
          <w:b/>
          <w:color w:val="auto"/>
          <w:sz w:val="28"/>
          <w:szCs w:val="28"/>
          <w:highlight w:val="none"/>
        </w:rPr>
      </w:pPr>
    </w:p>
    <w:p w14:paraId="4E987223">
      <w:pPr>
        <w:spacing w:line="480" w:lineRule="auto"/>
        <w:jc w:val="left"/>
        <w:rPr>
          <w:rFonts w:hint="eastAsia" w:ascii="仿宋" w:hAnsi="仿宋" w:eastAsia="仿宋" w:cs="仿宋"/>
          <w:b/>
          <w:color w:val="auto"/>
          <w:sz w:val="28"/>
          <w:szCs w:val="28"/>
          <w:highlight w:val="none"/>
        </w:rPr>
      </w:pPr>
    </w:p>
    <w:p w14:paraId="6D701591">
      <w:pPr>
        <w:spacing w:line="480" w:lineRule="auto"/>
        <w:jc w:val="left"/>
        <w:rPr>
          <w:rFonts w:hint="eastAsia" w:ascii="仿宋" w:hAnsi="仿宋" w:eastAsia="仿宋" w:cs="仿宋"/>
          <w:b/>
          <w:color w:val="auto"/>
          <w:sz w:val="28"/>
          <w:szCs w:val="28"/>
          <w:highlight w:val="none"/>
        </w:rPr>
      </w:pPr>
    </w:p>
    <w:p w14:paraId="11C61A30">
      <w:pPr>
        <w:spacing w:line="480" w:lineRule="auto"/>
        <w:jc w:val="left"/>
        <w:rPr>
          <w:rFonts w:hint="eastAsia" w:ascii="仿宋" w:hAnsi="仿宋" w:eastAsia="仿宋" w:cs="仿宋"/>
          <w:b/>
          <w:color w:val="auto"/>
          <w:sz w:val="28"/>
          <w:szCs w:val="28"/>
          <w:highlight w:val="none"/>
        </w:rPr>
      </w:pPr>
    </w:p>
    <w:p w14:paraId="73017356">
      <w:pPr>
        <w:spacing w:line="480" w:lineRule="auto"/>
        <w:jc w:val="left"/>
        <w:rPr>
          <w:rFonts w:hint="eastAsia" w:ascii="仿宋" w:hAnsi="仿宋" w:eastAsia="仿宋" w:cs="仿宋"/>
          <w:b/>
          <w:color w:val="auto"/>
          <w:sz w:val="28"/>
          <w:szCs w:val="28"/>
          <w:highlight w:val="none"/>
        </w:rPr>
      </w:pPr>
    </w:p>
    <w:p w14:paraId="67AD7826">
      <w:pPr>
        <w:spacing w:line="48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竞 选 应 答 文 件</w:t>
      </w:r>
    </w:p>
    <w:p w14:paraId="5E5CD7D1">
      <w:pPr>
        <w:spacing w:line="480" w:lineRule="auto"/>
        <w:jc w:val="left"/>
        <w:rPr>
          <w:rFonts w:hint="eastAsia" w:ascii="仿宋" w:hAnsi="仿宋" w:eastAsia="仿宋" w:cs="仿宋"/>
          <w:b/>
          <w:color w:val="auto"/>
          <w:sz w:val="28"/>
          <w:szCs w:val="28"/>
          <w:highlight w:val="none"/>
        </w:rPr>
      </w:pPr>
    </w:p>
    <w:p w14:paraId="05D7BF37">
      <w:pPr>
        <w:spacing w:line="480" w:lineRule="auto"/>
        <w:rPr>
          <w:rFonts w:hint="eastAsia" w:ascii="仿宋" w:hAnsi="仿宋" w:eastAsia="仿宋" w:cs="仿宋"/>
          <w:b/>
          <w:color w:val="auto"/>
          <w:sz w:val="28"/>
          <w:szCs w:val="28"/>
          <w:highlight w:val="none"/>
        </w:rPr>
      </w:pPr>
    </w:p>
    <w:p w14:paraId="40331BE0">
      <w:pPr>
        <w:spacing w:line="480" w:lineRule="auto"/>
        <w:rPr>
          <w:rFonts w:hint="eastAsia" w:ascii="仿宋" w:hAnsi="仿宋" w:eastAsia="仿宋" w:cs="仿宋"/>
          <w:b/>
          <w:color w:val="auto"/>
          <w:sz w:val="28"/>
          <w:szCs w:val="28"/>
          <w:highlight w:val="none"/>
        </w:rPr>
      </w:pPr>
    </w:p>
    <w:p w14:paraId="31E2A05D">
      <w:pPr>
        <w:spacing w:line="480" w:lineRule="auto"/>
        <w:ind w:firstLine="964" w:firstLineChars="300"/>
        <w:jc w:val="both"/>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lang w:eastAsia="zh-CN"/>
        </w:rPr>
        <w:t>比选</w:t>
      </w:r>
      <w:r>
        <w:rPr>
          <w:rFonts w:hint="eastAsia" w:ascii="仿宋" w:hAnsi="仿宋" w:eastAsia="仿宋" w:cs="仿宋"/>
          <w:b/>
          <w:color w:val="auto"/>
          <w:sz w:val="32"/>
          <w:szCs w:val="32"/>
          <w:highlight w:val="none"/>
        </w:rPr>
        <w:t>申请人：</w:t>
      </w:r>
      <w:r>
        <w:rPr>
          <w:rFonts w:hint="eastAsia" w:ascii="仿宋" w:hAnsi="仿宋" w:eastAsia="仿宋" w:cs="仿宋"/>
          <w:b/>
          <w:color w:val="auto"/>
          <w:sz w:val="32"/>
          <w:szCs w:val="32"/>
          <w:highlight w:val="none"/>
          <w:u w:val="single"/>
          <w:lang w:val="en-US" w:eastAsia="zh-CN"/>
        </w:rPr>
        <w:t xml:space="preserve">          </w:t>
      </w:r>
      <w:r>
        <w:rPr>
          <w:rFonts w:hint="eastAsia" w:ascii="仿宋" w:hAnsi="仿宋" w:eastAsia="仿宋" w:cs="仿宋"/>
          <w:b/>
          <w:color w:val="auto"/>
          <w:sz w:val="32"/>
          <w:szCs w:val="32"/>
          <w:highlight w:val="none"/>
        </w:rPr>
        <w:t>（盖单位章）</w:t>
      </w:r>
    </w:p>
    <w:p w14:paraId="2D8A2ECC">
      <w:pPr>
        <w:spacing w:line="480" w:lineRule="auto"/>
        <w:ind w:firstLine="3373" w:firstLineChars="1200"/>
        <w:jc w:val="center"/>
        <w:rPr>
          <w:rFonts w:hint="eastAsia" w:ascii="仿宋" w:hAnsi="仿宋" w:eastAsia="仿宋" w:cs="仿宋"/>
          <w:b/>
          <w:color w:val="auto"/>
          <w:sz w:val="28"/>
          <w:szCs w:val="28"/>
          <w:highlight w:val="none"/>
        </w:rPr>
      </w:pPr>
    </w:p>
    <w:p w14:paraId="21E245BF">
      <w:pPr>
        <w:spacing w:line="480" w:lineRule="auto"/>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法定代表人或其委托代理人：</w:t>
      </w:r>
      <w:r>
        <w:rPr>
          <w:rFonts w:hint="eastAsia" w:ascii="仿宋" w:hAnsi="仿宋" w:eastAsia="仿宋" w:cs="仿宋"/>
          <w:b/>
          <w:color w:val="auto"/>
          <w:sz w:val="32"/>
          <w:szCs w:val="32"/>
          <w:highlight w:val="none"/>
          <w:u w:val="single"/>
          <w:lang w:val="en-US" w:eastAsia="zh-CN"/>
        </w:rPr>
        <w:t xml:space="preserve">          </w:t>
      </w:r>
      <w:r>
        <w:rPr>
          <w:rFonts w:hint="eastAsia" w:ascii="仿宋" w:hAnsi="仿宋" w:eastAsia="仿宋" w:cs="仿宋"/>
          <w:b/>
          <w:color w:val="auto"/>
          <w:sz w:val="32"/>
          <w:szCs w:val="32"/>
          <w:highlight w:val="none"/>
        </w:rPr>
        <w:t>（签字）</w:t>
      </w:r>
    </w:p>
    <w:p w14:paraId="0EFCBF1F">
      <w:pPr>
        <w:spacing w:line="480" w:lineRule="auto"/>
        <w:jc w:val="left"/>
        <w:rPr>
          <w:rFonts w:hint="eastAsia" w:ascii="仿宋" w:hAnsi="仿宋" w:eastAsia="仿宋" w:cs="仿宋"/>
          <w:b/>
          <w:color w:val="auto"/>
          <w:sz w:val="28"/>
          <w:szCs w:val="28"/>
          <w:highlight w:val="none"/>
          <w:u w:val="single"/>
        </w:rPr>
      </w:pPr>
    </w:p>
    <w:p w14:paraId="69319073">
      <w:pPr>
        <w:spacing w:line="480" w:lineRule="auto"/>
        <w:jc w:val="left"/>
        <w:rPr>
          <w:rFonts w:hint="eastAsia" w:ascii="仿宋" w:hAnsi="仿宋" w:eastAsia="仿宋" w:cs="仿宋"/>
          <w:b/>
          <w:color w:val="auto"/>
          <w:sz w:val="28"/>
          <w:szCs w:val="28"/>
          <w:highlight w:val="none"/>
          <w:u w:val="single"/>
        </w:rPr>
      </w:pPr>
    </w:p>
    <w:p w14:paraId="04580930">
      <w:pPr>
        <w:spacing w:line="480" w:lineRule="auto"/>
        <w:jc w:val="left"/>
        <w:rPr>
          <w:rFonts w:hint="eastAsia" w:ascii="仿宋" w:hAnsi="仿宋" w:eastAsia="仿宋" w:cs="仿宋"/>
          <w:b/>
          <w:color w:val="auto"/>
          <w:sz w:val="28"/>
          <w:szCs w:val="28"/>
          <w:highlight w:val="none"/>
          <w:u w:val="single"/>
        </w:rPr>
      </w:pPr>
    </w:p>
    <w:p w14:paraId="1A99D452">
      <w:pPr>
        <w:spacing w:line="480" w:lineRule="auto"/>
        <w:jc w:val="left"/>
        <w:rPr>
          <w:rFonts w:hint="eastAsia" w:ascii="仿宋" w:hAnsi="仿宋" w:eastAsia="仿宋" w:cs="仿宋"/>
          <w:b/>
          <w:color w:val="auto"/>
          <w:sz w:val="28"/>
          <w:szCs w:val="28"/>
          <w:highlight w:val="none"/>
          <w:u w:val="single"/>
        </w:rPr>
      </w:pPr>
    </w:p>
    <w:p w14:paraId="391A0BC8">
      <w:pPr>
        <w:pStyle w:val="2"/>
        <w:rPr>
          <w:rFonts w:hint="eastAsia" w:ascii="仿宋" w:hAnsi="仿宋" w:eastAsia="仿宋" w:cs="仿宋"/>
          <w:b/>
          <w:color w:val="auto"/>
          <w:sz w:val="28"/>
          <w:szCs w:val="28"/>
          <w:highlight w:val="none"/>
          <w:u w:val="single"/>
        </w:rPr>
      </w:pPr>
    </w:p>
    <w:p w14:paraId="7C6B0A4D">
      <w:pPr>
        <w:pStyle w:val="3"/>
        <w:rPr>
          <w:rFonts w:hint="eastAsia"/>
          <w:color w:val="auto"/>
          <w:highlight w:val="none"/>
        </w:rPr>
      </w:pPr>
    </w:p>
    <w:p w14:paraId="71D15E76">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年    月    日</w:t>
      </w:r>
    </w:p>
    <w:p w14:paraId="594981CF">
      <w:pPr>
        <w:spacing w:line="480" w:lineRule="auto"/>
        <w:jc w:val="center"/>
        <w:rPr>
          <w:rFonts w:hint="eastAsia" w:ascii="仿宋" w:hAnsi="仿宋" w:eastAsia="仿宋" w:cs="仿宋"/>
          <w:b/>
          <w:color w:val="auto"/>
          <w:sz w:val="28"/>
          <w:szCs w:val="28"/>
          <w:highlight w:val="none"/>
        </w:rPr>
      </w:pPr>
    </w:p>
    <w:p w14:paraId="49D5BC01">
      <w:pPr>
        <w:pStyle w:val="2"/>
        <w:rPr>
          <w:rFonts w:hint="eastAsia"/>
          <w:color w:val="auto"/>
          <w:highlight w:val="none"/>
        </w:rPr>
      </w:pPr>
    </w:p>
    <w:p w14:paraId="74D7026E">
      <w:pPr>
        <w:spacing w:line="480" w:lineRule="auto"/>
        <w:jc w:val="center"/>
        <w:rPr>
          <w:rFonts w:hint="eastAsia" w:ascii="仿宋" w:hAnsi="仿宋" w:eastAsia="仿宋" w:cs="仿宋"/>
          <w:b/>
          <w:color w:val="auto"/>
          <w:sz w:val="28"/>
          <w:szCs w:val="28"/>
          <w:highlight w:val="none"/>
        </w:rPr>
      </w:pPr>
    </w:p>
    <w:p w14:paraId="5F6F4092">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kern w:val="0"/>
          <w:sz w:val="32"/>
          <w:szCs w:val="32"/>
          <w:highlight w:val="none"/>
        </w:rPr>
      </w:pPr>
      <w:bookmarkStart w:id="14" w:name="_Toc20605"/>
      <w:r>
        <w:rPr>
          <w:rFonts w:hint="eastAsia" w:ascii="仿宋" w:hAnsi="仿宋" w:eastAsia="仿宋" w:cs="仿宋"/>
          <w:b/>
          <w:bCs/>
          <w:color w:val="auto"/>
          <w:kern w:val="0"/>
          <w:sz w:val="32"/>
          <w:szCs w:val="32"/>
          <w:highlight w:val="none"/>
        </w:rPr>
        <w:t>一、</w:t>
      </w:r>
      <w:r>
        <w:rPr>
          <w:rFonts w:hint="eastAsia" w:ascii="仿宋" w:hAnsi="仿宋" w:eastAsia="仿宋" w:cs="仿宋"/>
          <w:b/>
          <w:bCs/>
          <w:color w:val="auto"/>
          <w:kern w:val="0"/>
          <w:sz w:val="32"/>
          <w:szCs w:val="32"/>
          <w:highlight w:val="none"/>
          <w:lang w:eastAsia="zh-CN"/>
        </w:rPr>
        <w:t>比选</w:t>
      </w:r>
      <w:r>
        <w:rPr>
          <w:rFonts w:hint="eastAsia" w:ascii="仿宋" w:hAnsi="仿宋" w:eastAsia="仿宋" w:cs="仿宋"/>
          <w:b/>
          <w:bCs/>
          <w:color w:val="auto"/>
          <w:kern w:val="0"/>
          <w:sz w:val="32"/>
          <w:szCs w:val="32"/>
          <w:highlight w:val="none"/>
        </w:rPr>
        <w:t>申请函</w:t>
      </w:r>
      <w:bookmarkEnd w:id="14"/>
    </w:p>
    <w:p w14:paraId="6A90D3DE">
      <w:pPr>
        <w:pageBreakBefore w:val="0"/>
        <w:kinsoku/>
        <w:wordWrap/>
        <w:overflowPunct/>
        <w:topLinePunct w:val="0"/>
        <w:autoSpaceDE/>
        <w:autoSpaceDN/>
        <w:bidi w:val="0"/>
        <w:adjustRightInd/>
        <w:snapToGrid/>
        <w:spacing w:line="480" w:lineRule="auto"/>
        <w:ind w:left="-840" w:leftChars="-400" w:firstLine="843" w:firstLineChars="300"/>
        <w:jc w:val="center"/>
        <w:textAlignment w:val="auto"/>
        <w:outlineLvl w:val="9"/>
        <w:rPr>
          <w:rFonts w:hint="eastAsia" w:ascii="仿宋" w:hAnsi="仿宋" w:eastAsia="仿宋" w:cs="仿宋"/>
          <w:b/>
          <w:color w:val="auto"/>
          <w:sz w:val="28"/>
          <w:szCs w:val="28"/>
          <w:highlight w:val="none"/>
        </w:rPr>
      </w:pPr>
    </w:p>
    <w:p w14:paraId="78602979">
      <w:pPr>
        <w:pageBreakBefore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申请人全称）：</w:t>
      </w:r>
    </w:p>
    <w:p w14:paraId="57AA86B9">
      <w:pPr>
        <w:pStyle w:val="27"/>
        <w:pageBreakBefore w:val="0"/>
        <w:kinsoku/>
        <w:wordWrap/>
        <w:overflowPunct/>
        <w:topLinePunct w:val="0"/>
        <w:autoSpaceDE/>
        <w:autoSpaceDN/>
        <w:bidi w:val="0"/>
        <w:adjustRightInd/>
        <w:snapToGrid/>
        <w:spacing w:line="500" w:lineRule="exact"/>
        <w:ind w:right="-69" w:rightChars="-33"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1.以下签字人作为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比选</w:t>
      </w:r>
      <w:r>
        <w:rPr>
          <w:rFonts w:hint="eastAsia" w:ascii="仿宋" w:hAnsi="仿宋" w:eastAsia="仿宋" w:cs="仿宋"/>
          <w:color w:val="auto"/>
          <w:sz w:val="28"/>
          <w:szCs w:val="28"/>
          <w:highlight w:val="none"/>
          <w:u w:val="single"/>
        </w:rPr>
        <w:t xml:space="preserve">申请人全称）  </w:t>
      </w:r>
      <w:r>
        <w:rPr>
          <w:rFonts w:hint="eastAsia" w:ascii="仿宋" w:hAnsi="仿宋" w:eastAsia="仿宋" w:cs="仿宋"/>
          <w:color w:val="auto"/>
          <w:sz w:val="28"/>
          <w:szCs w:val="28"/>
          <w:highlight w:val="none"/>
        </w:rPr>
        <w:t>合法行使其职责的代表参加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（项目名称）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w:t>
      </w:r>
    </w:p>
    <w:p w14:paraId="4D210924">
      <w:pPr>
        <w:pStyle w:val="28"/>
        <w:pageBreakBefore w:val="0"/>
        <w:kinsoku/>
        <w:wordWrap/>
        <w:overflowPunct/>
        <w:topLinePunct w:val="0"/>
        <w:autoSpaceDE/>
        <w:autoSpaceDN/>
        <w:bidi w:val="0"/>
        <w:adjustRightInd/>
        <w:snapToGrid/>
        <w:spacing w:before="0" w:beforeAutospacing="0" w:after="0" w:afterAutospacing="0" w:line="500" w:lineRule="exact"/>
        <w:ind w:right="-69" w:rightChars="-33"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2.除非另外达成协议并生效，你方的中标通知书和</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文件将成为约束双方的合同文件的组成部分。</w:t>
      </w:r>
    </w:p>
    <w:p w14:paraId="5EE1F1C5">
      <w:pPr>
        <w:pStyle w:val="28"/>
        <w:pageBreakBefore w:val="0"/>
        <w:kinsoku/>
        <w:wordWrap/>
        <w:overflowPunct/>
        <w:topLinePunct w:val="0"/>
        <w:autoSpaceDE/>
        <w:autoSpaceDN/>
        <w:bidi w:val="0"/>
        <w:adjustRightInd/>
        <w:snapToGrid/>
        <w:spacing w:before="0" w:beforeAutospacing="0" w:after="0" w:afterAutospacing="0" w:line="500" w:lineRule="exact"/>
        <w:ind w:right="-69" w:rightChars="-33"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3.我方承诺将按照</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文件的规定履行合同责任和义务，提交的材料中的所有陈述和声明均是真实和准确的。</w:t>
      </w:r>
    </w:p>
    <w:p w14:paraId="1FFB69AB">
      <w:pPr>
        <w:pStyle w:val="28"/>
        <w:pageBreakBefore w:val="0"/>
        <w:kinsoku/>
        <w:wordWrap/>
        <w:overflowPunct/>
        <w:topLinePunct w:val="0"/>
        <w:autoSpaceDE/>
        <w:autoSpaceDN/>
        <w:bidi w:val="0"/>
        <w:adjustRightInd/>
        <w:snapToGrid/>
        <w:spacing w:before="0" w:beforeAutospacing="0" w:after="0" w:afterAutospacing="0" w:line="500" w:lineRule="exact"/>
        <w:ind w:right="-69" w:rightChars="-33"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4.如我方中标，我方将按照本</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申请文件的承诺和相关规定完成采购代理相关工作。</w:t>
      </w:r>
    </w:p>
    <w:p w14:paraId="6E3FADC5">
      <w:pPr>
        <w:pStyle w:val="28"/>
        <w:pageBreakBefore w:val="0"/>
        <w:kinsoku/>
        <w:wordWrap/>
        <w:overflowPunct/>
        <w:topLinePunct w:val="0"/>
        <w:autoSpaceDE/>
        <w:autoSpaceDN/>
        <w:bidi w:val="0"/>
        <w:adjustRightInd/>
        <w:snapToGrid/>
        <w:spacing w:before="0" w:beforeAutospacing="0" w:after="0" w:afterAutospacing="0" w:line="500" w:lineRule="exact"/>
        <w:ind w:right="-69" w:rightChars="-33"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5.其他承诺： 。</w:t>
      </w:r>
    </w:p>
    <w:p w14:paraId="0360BE5E">
      <w:pPr>
        <w:pStyle w:val="28"/>
        <w:pageBreakBefore w:val="0"/>
        <w:kinsoku/>
        <w:wordWrap/>
        <w:overflowPunct/>
        <w:topLinePunct w:val="0"/>
        <w:autoSpaceDE/>
        <w:autoSpaceDN/>
        <w:bidi w:val="0"/>
        <w:adjustRightInd/>
        <w:snapToGrid/>
        <w:spacing w:before="0" w:beforeAutospacing="0" w:after="0" w:afterAutospacing="0" w:line="500" w:lineRule="exact"/>
        <w:ind w:right="-69" w:rightChars="-33" w:firstLine="560" w:firstLineChars="200"/>
        <w:textAlignment w:val="auto"/>
        <w:outlineLvl w:val="9"/>
        <w:rPr>
          <w:rFonts w:hint="eastAsia" w:ascii="仿宋" w:hAnsi="仿宋" w:eastAsia="仿宋" w:cs="仿宋"/>
          <w:color w:val="auto"/>
          <w:sz w:val="28"/>
          <w:szCs w:val="28"/>
          <w:highlight w:val="none"/>
        </w:rPr>
      </w:pPr>
    </w:p>
    <w:p w14:paraId="7D95DA30">
      <w:pPr>
        <w:pStyle w:val="28"/>
        <w:pageBreakBefore w:val="0"/>
        <w:kinsoku/>
        <w:wordWrap/>
        <w:overflowPunct/>
        <w:topLinePunct w:val="0"/>
        <w:autoSpaceDE/>
        <w:autoSpaceDN/>
        <w:bidi w:val="0"/>
        <w:adjustRightInd/>
        <w:snapToGrid/>
        <w:spacing w:before="0" w:beforeAutospacing="0" w:after="0" w:afterAutospacing="0" w:line="500" w:lineRule="exact"/>
        <w:ind w:right="-69" w:rightChars="-33" w:firstLine="2660" w:firstLineChars="95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 xml:space="preserve">申请人：（盖单位章） </w:t>
      </w:r>
    </w:p>
    <w:p w14:paraId="7D893955">
      <w:pPr>
        <w:pageBreakBefore w:val="0"/>
        <w:kinsoku/>
        <w:wordWrap/>
        <w:overflowPunct/>
        <w:topLinePunct w:val="0"/>
        <w:autoSpaceDE/>
        <w:autoSpaceDN/>
        <w:bidi w:val="0"/>
        <w:adjustRightInd/>
        <w:snapToGrid/>
        <w:spacing w:line="500" w:lineRule="exact"/>
        <w:ind w:firstLine="2660" w:firstLineChars="95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法定代表人或其委托代理人：（签字） </w:t>
      </w:r>
    </w:p>
    <w:p w14:paraId="068AB321">
      <w:pPr>
        <w:pageBreakBefore w:val="0"/>
        <w:kinsoku/>
        <w:wordWrap/>
        <w:overflowPunct/>
        <w:topLinePunct w:val="0"/>
        <w:autoSpaceDE/>
        <w:autoSpaceDN/>
        <w:bidi w:val="0"/>
        <w:adjustRightInd/>
        <w:snapToGrid/>
        <w:spacing w:line="500" w:lineRule="exact"/>
        <w:ind w:firstLine="2660" w:firstLineChars="95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p w14:paraId="651F49C4">
      <w:pPr>
        <w:pageBreakBefore w:val="0"/>
        <w:kinsoku/>
        <w:wordWrap/>
        <w:overflowPunct/>
        <w:topLinePunct w:val="0"/>
        <w:autoSpaceDE/>
        <w:autoSpaceDN/>
        <w:bidi w:val="0"/>
        <w:adjustRightInd/>
        <w:snapToGrid/>
        <w:spacing w:line="500" w:lineRule="exact"/>
        <w:ind w:firstLine="2660" w:firstLineChars="95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p>
    <w:p w14:paraId="0E2D1494">
      <w:pPr>
        <w:pageBreakBefore w:val="0"/>
        <w:kinsoku/>
        <w:wordWrap/>
        <w:overflowPunct/>
        <w:topLinePunct w:val="0"/>
        <w:autoSpaceDE/>
        <w:autoSpaceDN/>
        <w:bidi w:val="0"/>
        <w:adjustRightInd/>
        <w:snapToGrid/>
        <w:spacing w:line="500" w:lineRule="exact"/>
        <w:ind w:firstLine="5320" w:firstLineChars="19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年    月   日 </w:t>
      </w:r>
    </w:p>
    <w:p w14:paraId="5A969061">
      <w:pPr>
        <w:pageBreakBefore w:val="0"/>
        <w:kinsoku/>
        <w:wordWrap/>
        <w:overflowPunct/>
        <w:topLinePunct w:val="0"/>
        <w:autoSpaceDE/>
        <w:autoSpaceDN/>
        <w:bidi w:val="0"/>
        <w:adjustRightInd/>
        <w:snapToGrid/>
        <w:spacing w:line="500" w:lineRule="exact"/>
        <w:ind w:firstLine="5320" w:firstLineChars="1900"/>
        <w:textAlignment w:val="auto"/>
        <w:outlineLvl w:val="9"/>
        <w:rPr>
          <w:rFonts w:hint="eastAsia" w:ascii="仿宋" w:hAnsi="仿宋" w:eastAsia="仿宋" w:cs="仿宋"/>
          <w:color w:val="auto"/>
          <w:sz w:val="28"/>
          <w:szCs w:val="28"/>
          <w:highlight w:val="none"/>
        </w:rPr>
      </w:pPr>
    </w:p>
    <w:p w14:paraId="3703EC9D">
      <w:pPr>
        <w:pageBreakBefore w:val="0"/>
        <w:kinsoku/>
        <w:wordWrap/>
        <w:overflowPunct/>
        <w:topLinePunct w:val="0"/>
        <w:autoSpaceDE/>
        <w:autoSpaceDN/>
        <w:bidi w:val="0"/>
        <w:adjustRightInd/>
        <w:snapToGrid/>
        <w:spacing w:line="500" w:lineRule="exact"/>
        <w:ind w:firstLine="5320" w:firstLineChars="1900"/>
        <w:textAlignment w:val="auto"/>
        <w:outlineLvl w:val="9"/>
        <w:rPr>
          <w:rFonts w:hint="eastAsia" w:ascii="仿宋" w:hAnsi="仿宋" w:eastAsia="仿宋" w:cs="仿宋"/>
          <w:color w:val="auto"/>
          <w:sz w:val="28"/>
          <w:szCs w:val="28"/>
          <w:highlight w:val="none"/>
        </w:rPr>
      </w:pPr>
    </w:p>
    <w:p w14:paraId="4E095AF6">
      <w:pPr>
        <w:pageBreakBefore w:val="0"/>
        <w:kinsoku/>
        <w:wordWrap/>
        <w:overflowPunct/>
        <w:topLinePunct w:val="0"/>
        <w:autoSpaceDE/>
        <w:autoSpaceDN/>
        <w:bidi w:val="0"/>
        <w:adjustRightInd/>
        <w:snapToGrid/>
        <w:spacing w:line="500" w:lineRule="exact"/>
        <w:ind w:firstLine="5320" w:firstLineChars="1900"/>
        <w:textAlignment w:val="auto"/>
        <w:outlineLvl w:val="9"/>
        <w:rPr>
          <w:rFonts w:hint="eastAsia" w:ascii="仿宋" w:hAnsi="仿宋" w:eastAsia="仿宋" w:cs="仿宋"/>
          <w:color w:val="auto"/>
          <w:sz w:val="28"/>
          <w:szCs w:val="28"/>
          <w:highlight w:val="none"/>
        </w:rPr>
      </w:pPr>
    </w:p>
    <w:p w14:paraId="7BD0DCBB">
      <w:pPr>
        <w:pageBreakBefore w:val="0"/>
        <w:kinsoku/>
        <w:wordWrap/>
        <w:overflowPunct/>
        <w:topLinePunct w:val="0"/>
        <w:autoSpaceDE/>
        <w:autoSpaceDN/>
        <w:bidi w:val="0"/>
        <w:adjustRightInd/>
        <w:snapToGrid/>
        <w:spacing w:line="500" w:lineRule="exact"/>
        <w:ind w:firstLine="5320" w:firstLineChars="1900"/>
        <w:textAlignment w:val="auto"/>
        <w:outlineLvl w:val="9"/>
        <w:rPr>
          <w:rFonts w:hint="eastAsia" w:ascii="仿宋" w:hAnsi="仿宋" w:eastAsia="仿宋" w:cs="仿宋"/>
          <w:color w:val="auto"/>
          <w:sz w:val="28"/>
          <w:szCs w:val="28"/>
          <w:highlight w:val="none"/>
        </w:rPr>
      </w:pPr>
    </w:p>
    <w:p w14:paraId="730BFF21">
      <w:pPr>
        <w:pageBreakBefore w:val="0"/>
        <w:kinsoku/>
        <w:wordWrap/>
        <w:overflowPunct/>
        <w:topLinePunct w:val="0"/>
        <w:autoSpaceDE/>
        <w:autoSpaceDN/>
        <w:bidi w:val="0"/>
        <w:adjustRightInd/>
        <w:snapToGrid/>
        <w:spacing w:line="500" w:lineRule="exact"/>
        <w:ind w:firstLine="5320" w:firstLineChars="1900"/>
        <w:textAlignment w:val="auto"/>
        <w:outlineLvl w:val="9"/>
        <w:rPr>
          <w:rFonts w:hint="eastAsia" w:ascii="仿宋" w:hAnsi="仿宋" w:eastAsia="仿宋" w:cs="仿宋"/>
          <w:color w:val="auto"/>
          <w:sz w:val="28"/>
          <w:szCs w:val="28"/>
          <w:highlight w:val="none"/>
        </w:rPr>
      </w:pPr>
    </w:p>
    <w:p w14:paraId="4A16733A">
      <w:pPr>
        <w:pageBreakBefore w:val="0"/>
        <w:kinsoku/>
        <w:wordWrap/>
        <w:overflowPunct/>
        <w:topLinePunct w:val="0"/>
        <w:autoSpaceDE/>
        <w:autoSpaceDN/>
        <w:bidi w:val="0"/>
        <w:adjustRightInd/>
        <w:snapToGrid/>
        <w:spacing w:line="500" w:lineRule="exact"/>
        <w:ind w:firstLine="5320" w:firstLineChars="1900"/>
        <w:textAlignment w:val="auto"/>
        <w:outlineLvl w:val="9"/>
        <w:rPr>
          <w:rFonts w:hint="eastAsia" w:ascii="仿宋" w:hAnsi="仿宋" w:eastAsia="仿宋" w:cs="仿宋"/>
          <w:color w:val="auto"/>
          <w:sz w:val="28"/>
          <w:szCs w:val="28"/>
          <w:highlight w:val="none"/>
        </w:rPr>
      </w:pPr>
    </w:p>
    <w:p w14:paraId="7131D1AA">
      <w:pPr>
        <w:pStyle w:val="2"/>
        <w:rPr>
          <w:rFonts w:hint="eastAsia" w:ascii="仿宋" w:hAnsi="仿宋" w:eastAsia="仿宋" w:cs="仿宋"/>
          <w:color w:val="auto"/>
          <w:sz w:val="28"/>
          <w:szCs w:val="28"/>
          <w:highlight w:val="none"/>
        </w:rPr>
      </w:pPr>
    </w:p>
    <w:p w14:paraId="5C7EC032">
      <w:pPr>
        <w:pStyle w:val="3"/>
        <w:rPr>
          <w:rFonts w:hint="eastAsia"/>
          <w:color w:val="auto"/>
          <w:highlight w:val="none"/>
        </w:rPr>
      </w:pPr>
    </w:p>
    <w:p w14:paraId="74F05836">
      <w:pPr>
        <w:pageBreakBefore w:val="0"/>
        <w:kinsoku/>
        <w:wordWrap/>
        <w:overflowPunct/>
        <w:topLinePunct w:val="0"/>
        <w:autoSpaceDE/>
        <w:autoSpaceDN/>
        <w:bidi w:val="0"/>
        <w:adjustRightInd/>
        <w:snapToGrid/>
        <w:spacing w:line="500" w:lineRule="exact"/>
        <w:ind w:firstLine="5320" w:firstLineChars="1900"/>
        <w:textAlignment w:val="auto"/>
        <w:outlineLvl w:val="9"/>
        <w:rPr>
          <w:rFonts w:hint="eastAsia" w:ascii="仿宋" w:hAnsi="仿宋" w:eastAsia="仿宋" w:cs="仿宋"/>
          <w:color w:val="auto"/>
          <w:sz w:val="28"/>
          <w:szCs w:val="28"/>
          <w:highlight w:val="none"/>
        </w:rPr>
      </w:pPr>
    </w:p>
    <w:p w14:paraId="7D5D739B">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kern w:val="0"/>
          <w:sz w:val="32"/>
          <w:szCs w:val="32"/>
          <w:highlight w:val="none"/>
        </w:rPr>
      </w:pPr>
      <w:bookmarkStart w:id="15" w:name="_Toc10856"/>
      <w:r>
        <w:rPr>
          <w:rFonts w:hint="eastAsia" w:ascii="仿宋" w:hAnsi="仿宋" w:eastAsia="仿宋" w:cs="仿宋"/>
          <w:b/>
          <w:bCs/>
          <w:color w:val="auto"/>
          <w:kern w:val="0"/>
          <w:sz w:val="32"/>
          <w:szCs w:val="32"/>
          <w:highlight w:val="none"/>
        </w:rPr>
        <w:t>二、法定代表人身份证明</w:t>
      </w:r>
      <w:bookmarkEnd w:id="15"/>
    </w:p>
    <w:p w14:paraId="2535FF3A">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32"/>
          <w:szCs w:val="32"/>
          <w:highlight w:val="none"/>
        </w:rPr>
      </w:pPr>
    </w:p>
    <w:p w14:paraId="292B81E9">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申请人名称：</w:t>
      </w:r>
    </w:p>
    <w:p w14:paraId="2054FC29">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p>
    <w:p w14:paraId="32F2B0AD">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14:paraId="17BDE422">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成立时间：年   月   日</w:t>
      </w:r>
    </w:p>
    <w:p w14:paraId="3023DA50">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姓名：（法定代表人亲笔签字） 性别：年龄： 职务：</w:t>
      </w:r>
    </w:p>
    <w:p w14:paraId="6CAD66F9">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 （</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申请人名称）的法定代表人。</w:t>
      </w:r>
    </w:p>
    <w:p w14:paraId="7D036B2B">
      <w:pPr>
        <w:pageBreakBefore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5F7B28CC">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p>
    <w:p w14:paraId="1785F7DF">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申请人：（单位盖章）</w:t>
      </w:r>
    </w:p>
    <w:p w14:paraId="046E9E95">
      <w:pPr>
        <w:pageBreakBefore w:val="0"/>
        <w:kinsoku/>
        <w:wordWrap/>
        <w:overflowPunct/>
        <w:topLinePunct w:val="0"/>
        <w:autoSpaceDE/>
        <w:autoSpaceDN/>
        <w:bidi w:val="0"/>
        <w:adjustRightInd/>
        <w:snapToGrid/>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65296858">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p>
    <w:p w14:paraId="237D20A0">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p>
    <w:p w14:paraId="00ACECA7">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p>
    <w:p w14:paraId="29541F24">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rPr>
      </w:pPr>
    </w:p>
    <w:p w14:paraId="64C78DAC">
      <w:pPr>
        <w:pageBreakBefore w:val="0"/>
        <w:kinsoku/>
        <w:wordWrap/>
        <w:overflowPunct/>
        <w:topLinePunct w:val="0"/>
        <w:autoSpaceDE/>
        <w:autoSpaceDN/>
        <w:bidi w:val="0"/>
        <w:adjustRightInd/>
        <w:snapToGrid/>
        <w:spacing w:line="400" w:lineRule="exact"/>
        <w:ind w:left="480" w:hanging="480" w:hanging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注：1.法定代表人和委托代理人必须在授权委托书上签名或盖章。</w:t>
      </w:r>
    </w:p>
    <w:p w14:paraId="1C50D964">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2.本证明后须附法定代表人的身份证复印件，并保证清晰有效。</w:t>
      </w:r>
    </w:p>
    <w:p w14:paraId="589217C1">
      <w:pPr>
        <w:pageBreakBefore w:val="0"/>
        <w:kinsoku/>
        <w:wordWrap/>
        <w:overflowPunct/>
        <w:topLinePunct w:val="0"/>
        <w:autoSpaceDE/>
        <w:autoSpaceDN/>
        <w:bidi w:val="0"/>
        <w:adjustRightInd/>
        <w:snapToGrid/>
        <w:textAlignment w:val="auto"/>
        <w:outlineLvl w:val="9"/>
        <w:rPr>
          <w:rFonts w:hint="eastAsia" w:ascii="仿宋" w:hAnsi="仿宋" w:eastAsia="仿宋" w:cs="仿宋"/>
          <w:b/>
          <w:color w:val="auto"/>
          <w:sz w:val="28"/>
          <w:szCs w:val="28"/>
          <w:highlight w:val="none"/>
        </w:rPr>
      </w:pPr>
    </w:p>
    <w:p w14:paraId="7311EAF4">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b/>
          <w:color w:val="auto"/>
          <w:sz w:val="28"/>
          <w:szCs w:val="28"/>
          <w:highlight w:val="none"/>
        </w:rPr>
      </w:pPr>
    </w:p>
    <w:p w14:paraId="7CCAA54A">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b/>
          <w:color w:val="auto"/>
          <w:sz w:val="28"/>
          <w:szCs w:val="28"/>
          <w:highlight w:val="none"/>
        </w:rPr>
      </w:pPr>
    </w:p>
    <w:p w14:paraId="7C1E7B55">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b/>
          <w:color w:val="auto"/>
          <w:sz w:val="28"/>
          <w:szCs w:val="28"/>
          <w:highlight w:val="none"/>
        </w:rPr>
      </w:pPr>
    </w:p>
    <w:p w14:paraId="6985AD6C">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b/>
          <w:color w:val="auto"/>
          <w:sz w:val="28"/>
          <w:szCs w:val="28"/>
          <w:highlight w:val="none"/>
        </w:rPr>
      </w:pPr>
    </w:p>
    <w:p w14:paraId="69B5C116">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kern w:val="0"/>
          <w:sz w:val="32"/>
          <w:szCs w:val="32"/>
          <w:highlight w:val="none"/>
        </w:rPr>
      </w:pPr>
      <w:bookmarkStart w:id="16" w:name="_Toc18024"/>
      <w:r>
        <w:rPr>
          <w:rFonts w:hint="eastAsia" w:ascii="仿宋" w:hAnsi="仿宋" w:eastAsia="仿宋" w:cs="仿宋"/>
          <w:b/>
          <w:bCs/>
          <w:color w:val="auto"/>
          <w:kern w:val="0"/>
          <w:sz w:val="32"/>
          <w:szCs w:val="32"/>
          <w:highlight w:val="none"/>
        </w:rPr>
        <w:t>三、授权委托书</w:t>
      </w:r>
      <w:bookmarkEnd w:id="16"/>
    </w:p>
    <w:p w14:paraId="313EA9DF">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b/>
          <w:bCs/>
          <w:color w:val="auto"/>
          <w:kern w:val="0"/>
          <w:sz w:val="44"/>
          <w:szCs w:val="44"/>
          <w:highlight w:val="none"/>
        </w:rPr>
      </w:pPr>
    </w:p>
    <w:p w14:paraId="47D2B367">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rPr>
        <w:t>（姓名）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比选</w:t>
      </w:r>
      <w:r>
        <w:rPr>
          <w:rFonts w:hint="eastAsia" w:ascii="仿宋" w:hAnsi="仿宋" w:eastAsia="仿宋" w:cs="仿宋"/>
          <w:color w:val="auto"/>
          <w:sz w:val="28"/>
          <w:szCs w:val="28"/>
          <w:highlight w:val="none"/>
          <w:u w:val="single"/>
        </w:rPr>
        <w:t>申请人名称）</w:t>
      </w:r>
      <w:r>
        <w:rPr>
          <w:rFonts w:hint="eastAsia" w:ascii="仿宋" w:hAnsi="仿宋" w:eastAsia="仿宋" w:cs="仿宋"/>
          <w:color w:val="auto"/>
          <w:sz w:val="28"/>
          <w:szCs w:val="28"/>
          <w:highlight w:val="none"/>
        </w:rPr>
        <w:t>的法定代表人，现委托</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rPr>
        <w:t>（姓名）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为我方代理人。代理人根据授权，以我方名义签署、澄清、说明、补充、递交、撤回、修改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申请文件，签订合同和处理有关事宜，其法律后果由我方承担。</w:t>
      </w:r>
    </w:p>
    <w:p w14:paraId="45EC8531">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p>
    <w:p w14:paraId="512F10AB">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76CEF8D8">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color w:val="auto"/>
          <w:sz w:val="28"/>
          <w:szCs w:val="28"/>
          <w:highlight w:val="none"/>
        </w:rPr>
      </w:pPr>
    </w:p>
    <w:p w14:paraId="3DECA48F">
      <w:pPr>
        <w:pageBreakBefore w:val="0"/>
        <w:kinsoku/>
        <w:wordWrap/>
        <w:overflowPunct/>
        <w:topLinePunct w:val="0"/>
        <w:autoSpaceDE/>
        <w:autoSpaceDN/>
        <w:bidi w:val="0"/>
        <w:adjustRightInd/>
        <w:snapToGrid/>
        <w:spacing w:line="360" w:lineRule="auto"/>
        <w:ind w:firstLine="2660" w:firstLineChars="95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w:t>
      </w:r>
      <w:r>
        <w:rPr>
          <w:rFonts w:hint="eastAsia" w:ascii="仿宋" w:hAnsi="仿宋" w:eastAsia="仿宋" w:cs="仿宋"/>
          <w:color w:val="auto"/>
          <w:sz w:val="28"/>
          <w:szCs w:val="28"/>
          <w:highlight w:val="none"/>
          <w:u w:val="single"/>
        </w:rPr>
        <w:t xml:space="preserve">      （全称）     </w:t>
      </w:r>
      <w:r>
        <w:rPr>
          <w:rFonts w:hint="eastAsia" w:ascii="仿宋" w:hAnsi="仿宋" w:eastAsia="仿宋" w:cs="仿宋"/>
          <w:color w:val="auto"/>
          <w:sz w:val="28"/>
          <w:szCs w:val="28"/>
          <w:highlight w:val="none"/>
        </w:rPr>
        <w:t>（盖章）</w:t>
      </w:r>
    </w:p>
    <w:p w14:paraId="5FDDD17A">
      <w:pPr>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（签字）</w:t>
      </w:r>
    </w:p>
    <w:p w14:paraId="6DE0C10D">
      <w:pPr>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委托代理人：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（签字）</w:t>
      </w:r>
    </w:p>
    <w:p w14:paraId="47A3BC13">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p>
    <w:p w14:paraId="08A49995">
      <w:pPr>
        <w:pageBreakBefore w:val="0"/>
        <w:kinsoku/>
        <w:wordWrap/>
        <w:overflowPunct/>
        <w:topLinePunct w:val="0"/>
        <w:autoSpaceDE/>
        <w:autoSpaceDN/>
        <w:bidi w:val="0"/>
        <w:adjustRightInd/>
        <w:snapToGrid/>
        <w:spacing w:line="600" w:lineRule="auto"/>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7FF9485F">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color w:val="auto"/>
          <w:sz w:val="32"/>
          <w:szCs w:val="32"/>
          <w:highlight w:val="none"/>
        </w:rPr>
      </w:pPr>
    </w:p>
    <w:p w14:paraId="4D27F3D0">
      <w:pPr>
        <w:pageBreakBefore w:val="0"/>
        <w:kinsoku/>
        <w:wordWrap/>
        <w:overflowPunct/>
        <w:topLinePunct w:val="0"/>
        <w:autoSpaceDE/>
        <w:autoSpaceDN/>
        <w:bidi w:val="0"/>
        <w:adjustRightInd/>
        <w:snapToGrid/>
        <w:ind w:firstLine="645"/>
        <w:textAlignment w:val="auto"/>
        <w:outlineLvl w:val="9"/>
        <w:rPr>
          <w:rFonts w:hint="eastAsia" w:ascii="仿宋" w:hAnsi="仿宋" w:eastAsia="仿宋" w:cs="仿宋"/>
          <w:color w:val="auto"/>
          <w:sz w:val="32"/>
          <w:szCs w:val="32"/>
          <w:highlight w:val="none"/>
        </w:rPr>
      </w:pPr>
    </w:p>
    <w:p w14:paraId="6C9A0E2A">
      <w:pPr>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注：1.法定代表人和委托代理人必须在授权委托书上签名或盖章；</w:t>
      </w:r>
    </w:p>
    <w:p w14:paraId="7F7E3183">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2.授权委托书后须附委托代理人身份证复印件，并保证清晰有效。</w:t>
      </w:r>
    </w:p>
    <w:p w14:paraId="3B24BA8A">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8"/>
          <w:szCs w:val="28"/>
          <w:highlight w:val="none"/>
        </w:rPr>
      </w:pPr>
    </w:p>
    <w:p w14:paraId="10C065A1">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highlight w:val="none"/>
        </w:rPr>
      </w:pPr>
    </w:p>
    <w:p w14:paraId="4978FBED">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highlight w:val="none"/>
        </w:rPr>
      </w:pPr>
    </w:p>
    <w:p w14:paraId="19FF1D0A">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highlight w:val="none"/>
        </w:rPr>
      </w:pPr>
    </w:p>
    <w:p w14:paraId="0A1FC29D">
      <w:pPr>
        <w:pStyle w:val="2"/>
        <w:rPr>
          <w:rFonts w:hint="eastAsia" w:ascii="仿宋" w:hAnsi="仿宋" w:eastAsia="仿宋" w:cs="仿宋"/>
          <w:color w:val="auto"/>
          <w:highlight w:val="none"/>
        </w:rPr>
      </w:pPr>
    </w:p>
    <w:p w14:paraId="0A0BC9BD">
      <w:pPr>
        <w:pStyle w:val="3"/>
        <w:rPr>
          <w:rFonts w:hint="eastAsia"/>
          <w:color w:val="auto"/>
          <w:highlight w:val="none"/>
        </w:rPr>
      </w:pPr>
    </w:p>
    <w:p w14:paraId="09AD42F7">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highlight w:val="none"/>
        </w:rPr>
      </w:pPr>
    </w:p>
    <w:p w14:paraId="524C33AC">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kern w:val="0"/>
          <w:sz w:val="32"/>
          <w:szCs w:val="32"/>
          <w:highlight w:val="none"/>
        </w:rPr>
      </w:pPr>
      <w:bookmarkStart w:id="17" w:name="_Toc13969"/>
      <w:r>
        <w:rPr>
          <w:rFonts w:hint="eastAsia" w:ascii="仿宋" w:hAnsi="仿宋" w:eastAsia="仿宋" w:cs="仿宋"/>
          <w:b/>
          <w:bCs/>
          <w:color w:val="auto"/>
          <w:kern w:val="0"/>
          <w:sz w:val="32"/>
          <w:szCs w:val="32"/>
          <w:highlight w:val="none"/>
        </w:rPr>
        <w:t>四、</w:t>
      </w:r>
      <w:r>
        <w:rPr>
          <w:rFonts w:hint="eastAsia" w:ascii="仿宋" w:hAnsi="仿宋" w:eastAsia="仿宋" w:cs="仿宋"/>
          <w:b/>
          <w:bCs/>
          <w:color w:val="auto"/>
          <w:kern w:val="0"/>
          <w:sz w:val="32"/>
          <w:szCs w:val="32"/>
          <w:highlight w:val="none"/>
          <w:lang w:eastAsia="zh-CN"/>
        </w:rPr>
        <w:t>比选</w:t>
      </w:r>
      <w:r>
        <w:rPr>
          <w:rFonts w:hint="eastAsia" w:ascii="仿宋" w:hAnsi="仿宋" w:eastAsia="仿宋" w:cs="仿宋"/>
          <w:b/>
          <w:bCs/>
          <w:color w:val="auto"/>
          <w:kern w:val="0"/>
          <w:sz w:val="32"/>
          <w:szCs w:val="32"/>
          <w:highlight w:val="none"/>
        </w:rPr>
        <w:t>申请人基本情况表</w:t>
      </w:r>
      <w:bookmarkEnd w:id="17"/>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1185"/>
        <w:gridCol w:w="1778"/>
        <w:gridCol w:w="1480"/>
        <w:gridCol w:w="2815"/>
      </w:tblGrid>
      <w:tr w14:paraId="320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14:paraId="584B919B">
            <w:pPr>
              <w:pageBreakBefore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申请人名称</w:t>
            </w:r>
          </w:p>
        </w:tc>
        <w:tc>
          <w:tcPr>
            <w:tcW w:w="7258" w:type="dxa"/>
            <w:gridSpan w:val="4"/>
            <w:tcBorders>
              <w:top w:val="single" w:color="auto" w:sz="4" w:space="0"/>
              <w:left w:val="single" w:color="auto" w:sz="4" w:space="0"/>
              <w:bottom w:val="single" w:color="auto" w:sz="4" w:space="0"/>
              <w:right w:val="single" w:color="auto" w:sz="4" w:space="0"/>
            </w:tcBorders>
            <w:vAlign w:val="center"/>
          </w:tcPr>
          <w:p w14:paraId="62E1423C">
            <w:pPr>
              <w:pageBreakBefore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b/>
                <w:color w:val="auto"/>
                <w:sz w:val="24"/>
                <w:highlight w:val="none"/>
              </w:rPr>
            </w:pPr>
          </w:p>
        </w:tc>
      </w:tr>
      <w:tr w14:paraId="6400D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70" w:type="dxa"/>
            <w:vAlign w:val="center"/>
          </w:tcPr>
          <w:p w14:paraId="76418E67">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c>
          <w:tcPr>
            <w:tcW w:w="7258" w:type="dxa"/>
            <w:gridSpan w:val="4"/>
            <w:vAlign w:val="center"/>
          </w:tcPr>
          <w:p w14:paraId="394BADBA">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r>
      <w:tr w14:paraId="1174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70" w:type="dxa"/>
            <w:vAlign w:val="center"/>
          </w:tcPr>
          <w:p w14:paraId="7F6B17CC">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w:t>
            </w:r>
          </w:p>
        </w:tc>
        <w:tc>
          <w:tcPr>
            <w:tcW w:w="2963" w:type="dxa"/>
            <w:gridSpan w:val="2"/>
            <w:vAlign w:val="center"/>
          </w:tcPr>
          <w:p w14:paraId="17E24997">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c>
          <w:tcPr>
            <w:tcW w:w="1480" w:type="dxa"/>
            <w:vAlign w:val="center"/>
          </w:tcPr>
          <w:p w14:paraId="0E5FBECD">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企业类型</w:t>
            </w:r>
          </w:p>
        </w:tc>
        <w:tc>
          <w:tcPr>
            <w:tcW w:w="2815" w:type="dxa"/>
            <w:vAlign w:val="center"/>
          </w:tcPr>
          <w:p w14:paraId="475E12A5">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r>
      <w:tr w14:paraId="38AA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70" w:type="dxa"/>
            <w:vAlign w:val="center"/>
          </w:tcPr>
          <w:p w14:paraId="234A9437">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1185" w:type="dxa"/>
            <w:vAlign w:val="center"/>
          </w:tcPr>
          <w:p w14:paraId="5BD0B80F">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778" w:type="dxa"/>
            <w:vAlign w:val="center"/>
          </w:tcPr>
          <w:p w14:paraId="574F2853">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c>
          <w:tcPr>
            <w:tcW w:w="1480" w:type="dxa"/>
            <w:vAlign w:val="center"/>
          </w:tcPr>
          <w:p w14:paraId="6E7E56E5">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技术职称</w:t>
            </w:r>
          </w:p>
        </w:tc>
        <w:tc>
          <w:tcPr>
            <w:tcW w:w="2815" w:type="dxa"/>
            <w:vAlign w:val="center"/>
          </w:tcPr>
          <w:p w14:paraId="1CD585B3">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r>
      <w:tr w14:paraId="24396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70" w:type="dxa"/>
            <w:vAlign w:val="center"/>
          </w:tcPr>
          <w:p w14:paraId="7B70C60B">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技术负责人</w:t>
            </w:r>
          </w:p>
        </w:tc>
        <w:tc>
          <w:tcPr>
            <w:tcW w:w="1185" w:type="dxa"/>
            <w:vAlign w:val="center"/>
          </w:tcPr>
          <w:p w14:paraId="660CD5E1">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778" w:type="dxa"/>
            <w:vAlign w:val="center"/>
          </w:tcPr>
          <w:p w14:paraId="51B771A8">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c>
          <w:tcPr>
            <w:tcW w:w="1480" w:type="dxa"/>
            <w:vAlign w:val="center"/>
          </w:tcPr>
          <w:p w14:paraId="2AD3E864">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技术职称</w:t>
            </w:r>
          </w:p>
        </w:tc>
        <w:tc>
          <w:tcPr>
            <w:tcW w:w="2815" w:type="dxa"/>
            <w:vAlign w:val="center"/>
          </w:tcPr>
          <w:p w14:paraId="27709B12">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r>
      <w:tr w14:paraId="3441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70" w:type="dxa"/>
            <w:vAlign w:val="center"/>
          </w:tcPr>
          <w:p w14:paraId="71B8069B">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基本账户开户银行</w:t>
            </w:r>
          </w:p>
        </w:tc>
        <w:tc>
          <w:tcPr>
            <w:tcW w:w="7258" w:type="dxa"/>
            <w:gridSpan w:val="4"/>
            <w:vAlign w:val="center"/>
          </w:tcPr>
          <w:p w14:paraId="6C649AE0">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r>
      <w:tr w14:paraId="06FD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70" w:type="dxa"/>
            <w:vAlign w:val="center"/>
          </w:tcPr>
          <w:p w14:paraId="7AEFEDD6">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基本账户账号</w:t>
            </w:r>
          </w:p>
        </w:tc>
        <w:tc>
          <w:tcPr>
            <w:tcW w:w="7258" w:type="dxa"/>
            <w:gridSpan w:val="4"/>
            <w:vAlign w:val="center"/>
          </w:tcPr>
          <w:p w14:paraId="435B7E5E">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r>
      <w:tr w14:paraId="576D5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9" w:hRule="atLeast"/>
          <w:jc w:val="center"/>
        </w:trPr>
        <w:tc>
          <w:tcPr>
            <w:tcW w:w="2370" w:type="dxa"/>
            <w:vAlign w:val="center"/>
          </w:tcPr>
          <w:p w14:paraId="38AF36F2">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经营范围</w:t>
            </w:r>
          </w:p>
        </w:tc>
        <w:tc>
          <w:tcPr>
            <w:tcW w:w="7258" w:type="dxa"/>
            <w:gridSpan w:val="4"/>
            <w:vAlign w:val="center"/>
          </w:tcPr>
          <w:p w14:paraId="776E580D">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r>
      <w:tr w14:paraId="5BE7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jc w:val="center"/>
        </w:trPr>
        <w:tc>
          <w:tcPr>
            <w:tcW w:w="2370" w:type="dxa"/>
            <w:vAlign w:val="center"/>
          </w:tcPr>
          <w:p w14:paraId="4910618F">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c>
          <w:tcPr>
            <w:tcW w:w="7258" w:type="dxa"/>
            <w:gridSpan w:val="4"/>
            <w:vAlign w:val="center"/>
          </w:tcPr>
          <w:p w14:paraId="0189F377">
            <w:pPr>
              <w:pageBreakBefore w:val="0"/>
              <w:tabs>
                <w:tab w:val="left" w:pos="2977"/>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highlight w:val="none"/>
              </w:rPr>
            </w:pPr>
          </w:p>
        </w:tc>
      </w:tr>
    </w:tbl>
    <w:p w14:paraId="251CF3B6">
      <w:pPr>
        <w:pageBreakBefore w:val="0"/>
        <w:kinsoku/>
        <w:wordWrap/>
        <w:overflowPunct/>
        <w:topLinePunct w:val="0"/>
        <w:autoSpaceDE/>
        <w:autoSpaceDN/>
        <w:bidi w:val="0"/>
        <w:adjustRightInd/>
        <w:snapToGrid/>
        <w:textAlignment w:val="auto"/>
        <w:outlineLvl w:val="9"/>
        <w:rPr>
          <w:rFonts w:hint="eastAsia" w:ascii="仿宋" w:hAnsi="仿宋" w:eastAsia="仿宋" w:cs="仿宋"/>
          <w:color w:val="auto"/>
          <w:highlight w:val="none"/>
        </w:rPr>
      </w:pPr>
    </w:p>
    <w:p w14:paraId="5C44EC46">
      <w:pPr>
        <w:pStyle w:val="27"/>
        <w:pageBreakBefore w:val="0"/>
        <w:tabs>
          <w:tab w:val="left" w:pos="8739"/>
        </w:tabs>
        <w:kinsoku/>
        <w:wordWrap/>
        <w:overflowPunct/>
        <w:topLinePunct w:val="0"/>
        <w:autoSpaceDE/>
        <w:autoSpaceDN/>
        <w:bidi w:val="0"/>
        <w:adjustRightInd/>
        <w:snapToGrid/>
        <w:spacing w:line="360" w:lineRule="auto"/>
        <w:ind w:right="-69" w:rightChars="-33"/>
        <w:textAlignment w:val="auto"/>
        <w:outlineLvl w:val="9"/>
        <w:rPr>
          <w:rFonts w:hint="eastAsia" w:ascii="仿宋" w:hAnsi="仿宋" w:eastAsia="仿宋" w:cs="仿宋"/>
          <w:color w:val="auto"/>
          <w:highlight w:val="none"/>
        </w:rPr>
      </w:pPr>
      <w:r>
        <w:rPr>
          <w:rFonts w:hint="eastAsia" w:ascii="仿宋" w:hAnsi="仿宋" w:eastAsia="仿宋" w:cs="仿宋"/>
          <w:color w:val="auto"/>
          <w:highlight w:val="none"/>
        </w:rPr>
        <w:t>注：在本表后应附法人营业执照复印件、企业资质证书复印件、</w:t>
      </w:r>
      <w:r>
        <w:rPr>
          <w:rFonts w:hint="eastAsia" w:ascii="仿宋" w:hAnsi="仿宋" w:eastAsia="仿宋" w:cs="仿宋"/>
          <w:color w:val="auto"/>
          <w:highlight w:val="none"/>
          <w:lang w:eastAsia="zh-CN"/>
        </w:rPr>
        <w:t>比选</w:t>
      </w:r>
      <w:r>
        <w:rPr>
          <w:rFonts w:hint="eastAsia" w:ascii="仿宋" w:hAnsi="仿宋" w:eastAsia="仿宋" w:cs="仿宋"/>
          <w:color w:val="auto"/>
          <w:highlight w:val="none"/>
        </w:rPr>
        <w:t>申请人认为需提供的其它资料。上述所有材料均应加盖</w:t>
      </w:r>
      <w:r>
        <w:rPr>
          <w:rFonts w:hint="eastAsia" w:ascii="仿宋" w:hAnsi="仿宋" w:eastAsia="仿宋" w:cs="仿宋"/>
          <w:color w:val="auto"/>
          <w:highlight w:val="none"/>
          <w:lang w:eastAsia="zh-CN"/>
        </w:rPr>
        <w:t>比选</w:t>
      </w:r>
      <w:r>
        <w:rPr>
          <w:rFonts w:hint="eastAsia" w:ascii="仿宋" w:hAnsi="仿宋" w:eastAsia="仿宋" w:cs="仿宋"/>
          <w:color w:val="auto"/>
          <w:highlight w:val="none"/>
        </w:rPr>
        <w:t>申请人单位章。</w:t>
      </w:r>
    </w:p>
    <w:p w14:paraId="05496874">
      <w:pPr>
        <w:pStyle w:val="27"/>
        <w:pageBreakBefore w:val="0"/>
        <w:tabs>
          <w:tab w:val="left" w:pos="8739"/>
        </w:tabs>
        <w:kinsoku/>
        <w:wordWrap/>
        <w:overflowPunct/>
        <w:topLinePunct w:val="0"/>
        <w:autoSpaceDE/>
        <w:autoSpaceDN/>
        <w:bidi w:val="0"/>
        <w:adjustRightInd/>
        <w:snapToGrid/>
        <w:spacing w:line="360" w:lineRule="auto"/>
        <w:ind w:right="-69" w:rightChars="-33"/>
        <w:textAlignment w:val="auto"/>
        <w:outlineLvl w:val="9"/>
        <w:rPr>
          <w:rFonts w:hint="eastAsia" w:ascii="仿宋" w:hAnsi="仿宋" w:eastAsia="仿宋" w:cs="仿宋"/>
          <w:color w:val="auto"/>
          <w:highlight w:val="none"/>
        </w:rPr>
      </w:pPr>
    </w:p>
    <w:p w14:paraId="5C889957">
      <w:pPr>
        <w:pStyle w:val="27"/>
        <w:pageBreakBefore w:val="0"/>
        <w:tabs>
          <w:tab w:val="left" w:pos="8739"/>
        </w:tabs>
        <w:kinsoku/>
        <w:wordWrap/>
        <w:overflowPunct/>
        <w:topLinePunct w:val="0"/>
        <w:autoSpaceDE/>
        <w:autoSpaceDN/>
        <w:bidi w:val="0"/>
        <w:adjustRightInd/>
        <w:snapToGrid/>
        <w:spacing w:line="360" w:lineRule="auto"/>
        <w:ind w:right="-69" w:rightChars="-33"/>
        <w:textAlignment w:val="auto"/>
        <w:outlineLvl w:val="9"/>
        <w:rPr>
          <w:rFonts w:hint="eastAsia" w:ascii="仿宋" w:hAnsi="仿宋" w:eastAsia="仿宋" w:cs="仿宋"/>
          <w:color w:val="auto"/>
          <w:highlight w:val="none"/>
        </w:rPr>
      </w:pPr>
    </w:p>
    <w:p w14:paraId="73EE11D7">
      <w:pPr>
        <w:pStyle w:val="27"/>
        <w:pageBreakBefore w:val="0"/>
        <w:tabs>
          <w:tab w:val="left" w:pos="8739"/>
        </w:tabs>
        <w:kinsoku/>
        <w:wordWrap/>
        <w:overflowPunct/>
        <w:topLinePunct w:val="0"/>
        <w:autoSpaceDE/>
        <w:autoSpaceDN/>
        <w:bidi w:val="0"/>
        <w:adjustRightInd/>
        <w:snapToGrid/>
        <w:spacing w:line="360" w:lineRule="auto"/>
        <w:ind w:right="-69" w:rightChars="-33"/>
        <w:textAlignment w:val="auto"/>
        <w:outlineLvl w:val="9"/>
        <w:rPr>
          <w:rFonts w:hint="eastAsia" w:ascii="仿宋" w:hAnsi="仿宋" w:eastAsia="仿宋" w:cs="仿宋"/>
          <w:color w:val="auto"/>
          <w:highlight w:val="none"/>
        </w:rPr>
      </w:pPr>
    </w:p>
    <w:p w14:paraId="6FAA8FB2">
      <w:pPr>
        <w:pStyle w:val="27"/>
        <w:pageBreakBefore w:val="0"/>
        <w:tabs>
          <w:tab w:val="left" w:pos="8739"/>
        </w:tabs>
        <w:kinsoku/>
        <w:wordWrap/>
        <w:overflowPunct/>
        <w:topLinePunct w:val="0"/>
        <w:autoSpaceDE/>
        <w:autoSpaceDN/>
        <w:bidi w:val="0"/>
        <w:adjustRightInd/>
        <w:snapToGrid/>
        <w:spacing w:line="360" w:lineRule="auto"/>
        <w:ind w:right="-69" w:rightChars="-33"/>
        <w:textAlignment w:val="auto"/>
        <w:outlineLvl w:val="9"/>
        <w:rPr>
          <w:rFonts w:hint="eastAsia" w:ascii="仿宋" w:hAnsi="仿宋" w:eastAsia="仿宋" w:cs="仿宋"/>
          <w:color w:val="auto"/>
          <w:highlight w:val="none"/>
        </w:rPr>
      </w:pPr>
    </w:p>
    <w:p w14:paraId="0D2B574D">
      <w:pPr>
        <w:pStyle w:val="27"/>
        <w:pageBreakBefore w:val="0"/>
        <w:tabs>
          <w:tab w:val="left" w:pos="8739"/>
        </w:tabs>
        <w:kinsoku/>
        <w:wordWrap/>
        <w:overflowPunct/>
        <w:topLinePunct w:val="0"/>
        <w:autoSpaceDE/>
        <w:autoSpaceDN/>
        <w:bidi w:val="0"/>
        <w:adjustRightInd/>
        <w:snapToGrid/>
        <w:spacing w:line="360" w:lineRule="auto"/>
        <w:ind w:right="-69" w:rightChars="-33"/>
        <w:textAlignment w:val="auto"/>
        <w:outlineLvl w:val="9"/>
        <w:rPr>
          <w:rFonts w:hint="eastAsia" w:ascii="仿宋" w:hAnsi="仿宋" w:eastAsia="仿宋" w:cs="仿宋"/>
          <w:color w:val="auto"/>
          <w:highlight w:val="none"/>
        </w:rPr>
      </w:pPr>
    </w:p>
    <w:p w14:paraId="7A48546A">
      <w:pPr>
        <w:pStyle w:val="27"/>
        <w:pageBreakBefore w:val="0"/>
        <w:tabs>
          <w:tab w:val="left" w:pos="8739"/>
        </w:tabs>
        <w:kinsoku/>
        <w:wordWrap/>
        <w:overflowPunct/>
        <w:topLinePunct w:val="0"/>
        <w:autoSpaceDE/>
        <w:autoSpaceDN/>
        <w:bidi w:val="0"/>
        <w:adjustRightInd/>
        <w:snapToGrid/>
        <w:spacing w:line="360" w:lineRule="auto"/>
        <w:ind w:right="-69" w:rightChars="-33"/>
        <w:textAlignment w:val="auto"/>
        <w:outlineLvl w:val="9"/>
        <w:rPr>
          <w:rFonts w:hint="eastAsia" w:ascii="仿宋" w:hAnsi="仿宋" w:eastAsia="仿宋" w:cs="仿宋"/>
          <w:color w:val="auto"/>
          <w:highlight w:val="none"/>
        </w:rPr>
      </w:pPr>
    </w:p>
    <w:p w14:paraId="5D3466B7">
      <w:pPr>
        <w:pStyle w:val="27"/>
        <w:pageBreakBefore w:val="0"/>
        <w:tabs>
          <w:tab w:val="left" w:pos="8739"/>
        </w:tabs>
        <w:kinsoku/>
        <w:wordWrap/>
        <w:overflowPunct/>
        <w:topLinePunct w:val="0"/>
        <w:autoSpaceDE/>
        <w:autoSpaceDN/>
        <w:bidi w:val="0"/>
        <w:adjustRightInd/>
        <w:snapToGrid/>
        <w:spacing w:line="360" w:lineRule="auto"/>
        <w:ind w:right="-69" w:rightChars="-33"/>
        <w:textAlignment w:val="auto"/>
        <w:outlineLvl w:val="9"/>
        <w:rPr>
          <w:rFonts w:hint="eastAsia" w:ascii="仿宋" w:hAnsi="仿宋" w:eastAsia="仿宋" w:cs="仿宋"/>
          <w:color w:val="auto"/>
          <w:highlight w:val="none"/>
        </w:rPr>
      </w:pPr>
    </w:p>
    <w:p w14:paraId="3985A05E">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kern w:val="0"/>
          <w:sz w:val="32"/>
          <w:szCs w:val="32"/>
          <w:highlight w:val="none"/>
        </w:rPr>
      </w:pPr>
      <w:bookmarkStart w:id="18" w:name="_Toc5446"/>
      <w:r>
        <w:rPr>
          <w:rFonts w:hint="eastAsia" w:ascii="仿宋" w:hAnsi="仿宋" w:eastAsia="仿宋" w:cs="仿宋"/>
          <w:b/>
          <w:bCs/>
          <w:color w:val="auto"/>
          <w:kern w:val="0"/>
          <w:sz w:val="32"/>
          <w:szCs w:val="32"/>
          <w:highlight w:val="none"/>
        </w:rPr>
        <w:t>五、拟派入项目人员情况</w:t>
      </w:r>
      <w:bookmarkEnd w:id="18"/>
    </w:p>
    <w:p w14:paraId="726D12CE">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4A85C137">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格式自拟</w:t>
      </w:r>
    </w:p>
    <w:p w14:paraId="01A8EED7">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2C5C9C90">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77D09210">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2F22D0DA">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7FD65055">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588C08E2">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0FFB23C1">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2DEFBC92">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4A258D9C">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1B15B306">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298AE33B">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00E68831">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455E19A1">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6067FC7A">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226CD0E4">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006BBE7F">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07E24E30">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2F24972E">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34D38F85">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8"/>
          <w:szCs w:val="28"/>
          <w:highlight w:val="none"/>
        </w:rPr>
      </w:pPr>
    </w:p>
    <w:p w14:paraId="3A5847BE">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kern w:val="0"/>
          <w:sz w:val="32"/>
          <w:szCs w:val="32"/>
          <w:highlight w:val="none"/>
        </w:rPr>
      </w:pPr>
      <w:bookmarkStart w:id="19" w:name="_Toc14476"/>
      <w:r>
        <w:rPr>
          <w:rFonts w:hint="eastAsia" w:ascii="仿宋" w:hAnsi="仿宋" w:eastAsia="仿宋" w:cs="仿宋"/>
          <w:b/>
          <w:bCs/>
          <w:color w:val="auto"/>
          <w:kern w:val="0"/>
          <w:sz w:val="32"/>
          <w:szCs w:val="32"/>
          <w:highlight w:val="none"/>
        </w:rPr>
        <w:t>六、服务方案</w:t>
      </w:r>
      <w:bookmarkEnd w:id="19"/>
    </w:p>
    <w:p w14:paraId="70A38E4B">
      <w:pPr>
        <w:pageBreakBefore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b/>
          <w:color w:val="auto"/>
          <w:sz w:val="32"/>
          <w:szCs w:val="32"/>
          <w:highlight w:val="none"/>
        </w:rPr>
      </w:pPr>
    </w:p>
    <w:p w14:paraId="6C160592">
      <w:pPr>
        <w:pageBreakBefore w:val="0"/>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格式自拟</w:t>
      </w:r>
    </w:p>
    <w:p w14:paraId="732BDE75">
      <w:pPr>
        <w:pStyle w:val="4"/>
        <w:pageBreakBefore/>
        <w:spacing w:before="312" w:beforeLines="100" w:after="312" w:afterLines="100" w:line="360" w:lineRule="auto"/>
        <w:jc w:val="center"/>
        <w:rPr>
          <w:rFonts w:hint="eastAsia" w:ascii="仿宋" w:hAnsi="仿宋" w:eastAsia="仿宋" w:cs="仿宋"/>
          <w:color w:val="auto"/>
          <w:sz w:val="36"/>
          <w:szCs w:val="36"/>
          <w:highlight w:val="none"/>
          <w:lang w:val="zh-CN"/>
        </w:rPr>
      </w:pPr>
      <w:bookmarkStart w:id="20" w:name="_Toc152329702"/>
      <w:bookmarkStart w:id="21" w:name="_Toc24770"/>
      <w:r>
        <w:rPr>
          <w:rFonts w:hint="eastAsia" w:ascii="仿宋" w:hAnsi="仿宋" w:eastAsia="仿宋" w:cs="仿宋"/>
          <w:color w:val="auto"/>
          <w:sz w:val="36"/>
          <w:szCs w:val="36"/>
          <w:highlight w:val="none"/>
          <w:lang w:val="zh-CN"/>
        </w:rPr>
        <w:t>★第五章 服务要求</w:t>
      </w:r>
      <w:bookmarkEnd w:id="20"/>
      <w:bookmarkEnd w:id="21"/>
    </w:p>
    <w:p w14:paraId="7AF55E41">
      <w:pPr>
        <w:pageBreakBefore w:val="0"/>
        <w:widowControl w:val="0"/>
        <w:kinsoku/>
        <w:wordWrap/>
        <w:overflowPunct/>
        <w:topLinePunct w:val="0"/>
        <w:autoSpaceDE/>
        <w:autoSpaceDN/>
        <w:bidi w:val="0"/>
        <w:adjustRightInd/>
        <w:snapToGrid/>
        <w:spacing w:before="0" w:after="0"/>
        <w:ind w:firstLine="480" w:firstLineChars="200"/>
        <w:textAlignment w:val="auto"/>
        <w:outlineLvl w:val="9"/>
        <w:rPr>
          <w:rFonts w:hint="eastAsia" w:ascii="仿宋" w:hAnsi="仿宋" w:eastAsia="仿宋" w:cs="仿宋"/>
          <w:color w:val="auto"/>
          <w:sz w:val="24"/>
          <w:szCs w:val="24"/>
          <w:highlight w:val="none"/>
        </w:rPr>
      </w:pPr>
      <w:bookmarkStart w:id="22" w:name="_Toc152329703"/>
      <w:bookmarkStart w:id="23" w:name="_Toc14745"/>
      <w:r>
        <w:rPr>
          <w:rFonts w:hint="eastAsia" w:ascii="仿宋" w:hAnsi="仿宋" w:eastAsia="仿宋" w:cs="仿宋"/>
          <w:color w:val="auto"/>
          <w:sz w:val="24"/>
          <w:szCs w:val="24"/>
          <w:highlight w:val="none"/>
        </w:rPr>
        <w:t>一、项目概述</w:t>
      </w:r>
      <w:bookmarkEnd w:id="22"/>
      <w:bookmarkEnd w:id="23"/>
    </w:p>
    <w:p w14:paraId="4C52FE1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w:t>
      </w:r>
      <w:r>
        <w:rPr>
          <w:rFonts w:hint="eastAsia" w:ascii="仿宋" w:hAnsi="仿宋" w:eastAsia="仿宋" w:cs="仿宋"/>
          <w:color w:val="auto"/>
          <w:sz w:val="24"/>
          <w:highlight w:val="none"/>
          <w:lang w:eastAsia="zh-CN"/>
        </w:rPr>
        <w:t>隆昌市兴诚投资集团有限公司</w:t>
      </w:r>
      <w:r>
        <w:rPr>
          <w:rFonts w:hint="eastAsia" w:ascii="仿宋" w:hAnsi="仿宋" w:eastAsia="仿宋" w:cs="仿宋"/>
          <w:color w:val="auto"/>
          <w:sz w:val="24"/>
          <w:highlight w:val="none"/>
        </w:rPr>
        <w:t>招标代理机构供应商库入库比选项目，选取</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家代理机构提供服务（本条要求无需响应）。</w:t>
      </w:r>
    </w:p>
    <w:p w14:paraId="77160420">
      <w:pPr>
        <w:pageBreakBefore w:val="0"/>
        <w:widowControl w:val="0"/>
        <w:kinsoku/>
        <w:wordWrap/>
        <w:overflowPunct/>
        <w:topLinePunct w:val="0"/>
        <w:autoSpaceDE/>
        <w:autoSpaceDN/>
        <w:bidi w:val="0"/>
        <w:adjustRightInd/>
        <w:snapToGrid/>
        <w:spacing w:before="0" w:after="0"/>
        <w:ind w:firstLine="480" w:firstLineChars="200"/>
        <w:textAlignment w:val="auto"/>
        <w:outlineLvl w:val="9"/>
        <w:rPr>
          <w:rFonts w:hint="eastAsia" w:ascii="仿宋" w:hAnsi="仿宋" w:eastAsia="仿宋" w:cs="仿宋"/>
          <w:color w:val="auto"/>
          <w:sz w:val="24"/>
          <w:szCs w:val="24"/>
          <w:highlight w:val="none"/>
        </w:rPr>
      </w:pPr>
      <w:bookmarkStart w:id="24" w:name="_Toc152329704"/>
      <w:bookmarkStart w:id="25" w:name="_Toc17010"/>
      <w:r>
        <w:rPr>
          <w:rFonts w:hint="eastAsia" w:ascii="仿宋" w:hAnsi="仿宋" w:eastAsia="仿宋" w:cs="仿宋"/>
          <w:color w:val="auto"/>
          <w:sz w:val="24"/>
          <w:szCs w:val="24"/>
          <w:highlight w:val="none"/>
        </w:rPr>
        <w:t>二、服务要求</w:t>
      </w:r>
      <w:bookmarkEnd w:id="24"/>
      <w:bookmarkEnd w:id="25"/>
    </w:p>
    <w:p w14:paraId="771BEE1A">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1．依法根据采购政策、采购预算、采购需求编制采购文件。</w:t>
      </w:r>
    </w:p>
    <w:p w14:paraId="3CCEE5CF">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2．根据项目实施情况组织专业人员或专家进行相关论证（包括但不限于采购需求、采购文件）。</w:t>
      </w:r>
    </w:p>
    <w:p w14:paraId="097A9896">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3．依法通过发布采购公告/随机抽取/书面推荐的方式邀请供应商；发售采购文件。</w:t>
      </w:r>
    </w:p>
    <w:p w14:paraId="314176A3">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4．根据项目需要组织采购答疑、踏勘现场等。</w:t>
      </w:r>
    </w:p>
    <w:p w14:paraId="1999A3E3">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5．依法代收、代退投标保证金。</w:t>
      </w:r>
    </w:p>
    <w:p w14:paraId="385CC02F">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6．依法组织采购、评审活动。</w:t>
      </w:r>
    </w:p>
    <w:p w14:paraId="1F17D87B">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7．发布中标（成交）公告；发放中标（成交）通知书。</w:t>
      </w:r>
    </w:p>
    <w:p w14:paraId="135B4362">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8．协助采购人与中标人（成交供应商）签订采购合同。</w:t>
      </w:r>
    </w:p>
    <w:p w14:paraId="2F972AB7">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9．采购人与中标人（成交供应商）签订采购合同时将中标人在投标时确定的代理服务费下浮的比例及单个项目最低收费予以注明。低于单个项目最低收费的按保底收取代理服务费。</w:t>
      </w:r>
    </w:p>
    <w:p w14:paraId="6FC0DA21">
      <w:pPr>
        <w:pageBreakBefore w:val="0"/>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10.负责按财政部门的规范要求整理政府采购项目档案，由各单位确认后送档案管理部门归档。</w:t>
      </w:r>
    </w:p>
    <w:p w14:paraId="110A34C9">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．负责代理项目质疑、质询的受理及回复，协助处理投诉事宜。</w:t>
      </w:r>
    </w:p>
    <w:p w14:paraId="776E52D6">
      <w:pPr>
        <w:pageBreakBefore w:val="0"/>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．提供采购业务咨询和培训服务。</w:t>
      </w:r>
    </w:p>
    <w:p w14:paraId="5D241A5A">
      <w:pPr>
        <w:pageBreakBefore w:val="0"/>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依法确定代理采购的范围、权限、期限和代理费用等事项，做到权责清晰、“一事一委托”。</w:t>
      </w:r>
    </w:p>
    <w:p w14:paraId="35A2C7ED">
      <w:pPr>
        <w:pageBreakBefore w:val="0"/>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.配合采购人巡查、审计等事务工作。</w:t>
      </w:r>
    </w:p>
    <w:p w14:paraId="72395244">
      <w:pPr>
        <w:pageBreakBefore w:val="0"/>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.按照采购人的要求移交采购项目档案。</w:t>
      </w:r>
    </w:p>
    <w:p w14:paraId="0BC61D9E">
      <w:pPr>
        <w:pageBreakBefore w:val="0"/>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eastAsia="zh-CN"/>
        </w:rPr>
        <w:t>比选</w:t>
      </w:r>
      <w:r>
        <w:rPr>
          <w:rFonts w:hint="eastAsia" w:ascii="仿宋" w:hAnsi="仿宋" w:eastAsia="仿宋" w:cs="仿宋"/>
          <w:b/>
          <w:color w:val="auto"/>
          <w:sz w:val="24"/>
          <w:highlight w:val="none"/>
        </w:rPr>
        <w:t>有效期：</w:t>
      </w:r>
      <w:r>
        <w:rPr>
          <w:rFonts w:hint="eastAsia" w:ascii="仿宋" w:hAnsi="仿宋" w:eastAsia="仿宋" w:cs="仿宋"/>
          <w:color w:val="auto"/>
          <w:sz w:val="24"/>
          <w:highlight w:val="none"/>
          <w:lang w:val="en-US" w:eastAsia="zh-CN"/>
        </w:rPr>
        <w:t>自签订合同之日起12个月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如遇国家有关政府采购政策发生变化或由于其他原因，</w:t>
      </w:r>
      <w:r>
        <w:rPr>
          <w:rFonts w:hint="eastAsia" w:ascii="仿宋" w:hAnsi="仿宋" w:eastAsia="仿宋" w:cs="仿宋"/>
          <w:color w:val="auto"/>
          <w:sz w:val="24"/>
          <w:highlight w:val="none"/>
          <w:lang w:eastAsia="zh-CN"/>
        </w:rPr>
        <w:t>隆昌市兴诚投资集团有限公司</w:t>
      </w:r>
      <w:r>
        <w:rPr>
          <w:rFonts w:hint="eastAsia" w:ascii="仿宋" w:hAnsi="仿宋" w:eastAsia="仿宋" w:cs="仿宋"/>
          <w:color w:val="auto"/>
          <w:sz w:val="24"/>
          <w:highlight w:val="none"/>
        </w:rPr>
        <w:t>保留对入围采购代理公司进行调整的权力。</w:t>
      </w:r>
    </w:p>
    <w:p w14:paraId="72DD7A78">
      <w:pPr>
        <w:pStyle w:val="2"/>
        <w:pageBreakBefore w:val="0"/>
        <w:widowControl/>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仿宋"/>
          <w:b/>
          <w:bCs/>
          <w:color w:val="auto"/>
          <w:spacing w:val="0"/>
          <w:kern w:val="44"/>
          <w:sz w:val="24"/>
          <w:szCs w:val="24"/>
          <w:highlight w:val="none"/>
          <w:lang w:val="en-US" w:eastAsia="zh-CN"/>
        </w:rPr>
      </w:pPr>
      <w:r>
        <w:rPr>
          <w:rFonts w:hint="eastAsia" w:ascii="仿宋" w:hAnsi="仿宋" w:eastAsia="仿宋" w:cs="仿宋"/>
          <w:b/>
          <w:bCs/>
          <w:color w:val="auto"/>
          <w:spacing w:val="0"/>
          <w:kern w:val="44"/>
          <w:sz w:val="24"/>
          <w:szCs w:val="24"/>
          <w:highlight w:val="none"/>
          <w:lang w:val="en-US" w:eastAsia="zh-CN"/>
        </w:rPr>
        <w:t>四、招标代理机构的应用</w:t>
      </w:r>
    </w:p>
    <w:p w14:paraId="5B7E6CED">
      <w:pPr>
        <w:pStyle w:val="2"/>
        <w:pageBreakBefore w:val="0"/>
        <w:widowControl/>
        <w:numPr>
          <w:ilvl w:val="0"/>
          <w:numId w:val="0"/>
        </w:numPr>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招标代理项目委派以 “初始入库排名为基础、年度考核排名为动态调整依据”，实行轮流承担机制，具体如下：</w:t>
      </w:r>
    </w:p>
    <w:p w14:paraId="5F4EDAF4">
      <w:pPr>
        <w:pStyle w:val="2"/>
        <w:pageBreakBefore w:val="0"/>
        <w:widowControl/>
        <w:numPr>
          <w:ilvl w:val="0"/>
          <w:numId w:val="0"/>
        </w:numPr>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1.首次入库后委派：自入库名单确定之日起，隆投集团及下属子公司发起的招标项目，按 “收到项目招标工作安排的先后顺序”，依次对应 “首次入库评分排名” 中的代理机构委派（如第 1 个委托项目委派排名第 1 的机构，第 2 个委托项目委派排名第 2 的机构，依此循环；排名相同的，按首次入库考察通过时间先后排序）；</w:t>
      </w:r>
    </w:p>
    <w:p w14:paraId="58048D20">
      <w:pPr>
        <w:pStyle w:val="2"/>
        <w:pageBreakBefore w:val="0"/>
        <w:widowControl/>
        <w:numPr>
          <w:ilvl w:val="0"/>
          <w:numId w:val="0"/>
        </w:numPr>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2.年度考核后委派调整：每年年度考核结束后，以 “年度考核最终排名” 替代原入库排名，作为次月 1 月 1 日起的项目委派依据（考核合格机构按新排名重新排序，不合格被清退的机构从排名中剔除，递补机构按增补排名纳入序列）；</w:t>
      </w:r>
    </w:p>
    <w:p w14:paraId="1D6AC0CF">
      <w:pPr>
        <w:pStyle w:val="2"/>
        <w:pageBreakBefore w:val="0"/>
        <w:widowControl/>
        <w:numPr>
          <w:ilvl w:val="0"/>
          <w:numId w:val="0"/>
        </w:numPr>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3.轮流衔接要求：年度排名调整后，未完成的在委项目仍由原代理机构继续执行，新接收的项目按调整后排名轮流委派，确保委派顺序连贯、公平，避免重复或遗漏。</w:t>
      </w:r>
    </w:p>
    <w:p w14:paraId="261C5531">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p>
    <w:p w14:paraId="7842B30F">
      <w:pPr>
        <w:pageBreakBefore w:val="0"/>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注：标注“★”的条款为本项目的实质性条款，代理机构不满足的，将按照无效响应处理。</w:t>
      </w:r>
    </w:p>
    <w:p w14:paraId="6BE73A92">
      <w:pPr>
        <w:pageBreakBefore w:val="0"/>
        <w:kinsoku/>
        <w:wordWrap/>
        <w:overflowPunct/>
        <w:topLinePunct w:val="0"/>
        <w:autoSpaceDE/>
        <w:autoSpaceDN/>
        <w:bidi w:val="0"/>
        <w:adjustRightInd/>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6111DFBE">
      <w:pPr>
        <w:pStyle w:val="35"/>
        <w:pageBreakBefore w:val="0"/>
        <w:widowControl/>
        <w:kinsoku/>
        <w:autoSpaceDE/>
        <w:autoSpaceDN/>
        <w:bidi w:val="0"/>
        <w:adjustRightInd/>
        <w:spacing w:line="240" w:lineRule="auto"/>
        <w:textAlignment w:val="auto"/>
        <w:outlineLvl w:val="9"/>
        <w:rPr>
          <w:rFonts w:hint="eastAsia" w:ascii="仿宋" w:hAnsi="仿宋" w:eastAsia="仿宋" w:cs="仿宋"/>
          <w:color w:val="auto"/>
          <w:highlight w:val="none"/>
        </w:rPr>
      </w:pPr>
      <mc:AlternateContent>
        <mc:Choice Requires="wpsCustomData">
          <wpsCustomData:docfieldStart id="0" docfieldname="附件_1" hidden="0" print="1" readonly="0" index="1"/>
        </mc:Choice>
      </mc:AlternateContent>
      <w:r>
        <w:rPr>
          <w:rFonts w:hint="eastAsia" w:ascii="仿宋" w:hAnsi="仿宋" w:eastAsia="仿宋" w:cs="仿宋"/>
          <w:color w:val="auto"/>
          <w:highlight w:val="none"/>
        </w:rPr>
        <w:t>附件 1</w:t>
      </w:r>
      <mc:AlternateContent>
        <mc:Choice Requires="wpsCustomData">
          <wpsCustomData:docfieldEnd id="0"/>
        </mc:Choice>
      </mc:AlternateContent>
    </w:p>
    <w:p w14:paraId="53CE66B5">
      <w:pPr>
        <w:pStyle w:val="14"/>
        <w:pageBreakBefore w:val="0"/>
        <w:widowControl/>
        <w:kinsoku/>
        <w:autoSpaceDE/>
        <w:autoSpaceDN/>
        <w:bidi w:val="0"/>
        <w:adjustRightInd/>
        <w:spacing w:line="240" w:lineRule="auto"/>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招标代理机构入库报名表</w:t>
      </w:r>
    </w:p>
    <w:tbl>
      <w:tblPr>
        <w:tblStyle w:val="15"/>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845"/>
        <w:gridCol w:w="7430"/>
      </w:tblGrid>
      <w:tr w14:paraId="489D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845" w:type="dxa"/>
            <w:vAlign w:val="center"/>
          </w:tcPr>
          <w:p w14:paraId="2E00A8AF">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填报项目</w:t>
            </w:r>
          </w:p>
        </w:tc>
        <w:tc>
          <w:tcPr>
            <w:tcW w:w="7430" w:type="dxa"/>
            <w:vAlign w:val="center"/>
          </w:tcPr>
          <w:p w14:paraId="2199D203">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具体内容</w:t>
            </w:r>
          </w:p>
        </w:tc>
      </w:tr>
      <w:tr w14:paraId="4DDC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408D8CB4">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w:t>
            </w:r>
          </w:p>
        </w:tc>
        <w:tc>
          <w:tcPr>
            <w:tcW w:w="7430" w:type="dxa"/>
            <w:vAlign w:val="center"/>
          </w:tcPr>
          <w:p w14:paraId="028B9B33">
            <w:pPr>
              <w:pStyle w:val="34"/>
              <w:pageBreakBefore w:val="0"/>
              <w:kinsoku/>
              <w:autoSpaceDE/>
              <w:autoSpaceDN/>
              <w:bidi w:val="0"/>
              <w:adjustRightInd/>
              <w:snapToGrid w:val="0"/>
              <w:spacing w:line="240" w:lineRule="auto"/>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（需与营业执照一致）</w:t>
            </w:r>
          </w:p>
        </w:tc>
      </w:tr>
      <w:tr w14:paraId="555B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39E9E4FC">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w:t>
            </w:r>
          </w:p>
        </w:tc>
        <w:tc>
          <w:tcPr>
            <w:tcW w:w="7430" w:type="dxa"/>
            <w:vAlign w:val="center"/>
          </w:tcPr>
          <w:p w14:paraId="1653BFD5">
            <w:pPr>
              <w:pStyle w:val="34"/>
              <w:pageBreakBefore w:val="0"/>
              <w:kinsoku/>
              <w:autoSpaceDE/>
              <w:autoSpaceDN/>
              <w:bidi w:val="0"/>
              <w:adjustRightInd/>
              <w:snapToGrid w:val="0"/>
              <w:spacing w:line="240" w:lineRule="auto"/>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姓名：                </w:t>
            </w: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需附身份证复印件</w:t>
            </w:r>
            <w:r>
              <w:rPr>
                <w:rFonts w:hint="eastAsia" w:ascii="仿宋" w:hAnsi="仿宋" w:eastAsia="仿宋" w:cs="仿宋"/>
                <w:color w:val="auto"/>
                <w:sz w:val="24"/>
                <w:szCs w:val="24"/>
                <w:highlight w:val="none"/>
              </w:rPr>
              <w:t>）</w:t>
            </w:r>
          </w:p>
        </w:tc>
      </w:tr>
      <w:tr w14:paraId="6274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1178DD47">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联系人</w:t>
            </w:r>
          </w:p>
        </w:tc>
        <w:tc>
          <w:tcPr>
            <w:tcW w:w="7430" w:type="dxa"/>
            <w:vAlign w:val="center"/>
          </w:tcPr>
          <w:p w14:paraId="2BABA7BF">
            <w:pPr>
              <w:pStyle w:val="34"/>
              <w:pageBreakBefore w:val="0"/>
              <w:kinsoku/>
              <w:autoSpaceDE/>
              <w:autoSpaceDN/>
              <w:bidi w:val="0"/>
              <w:adjustRightInd/>
              <w:snapToGrid w:val="0"/>
              <w:spacing w:line="240" w:lineRule="auto"/>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p>
        </w:tc>
      </w:tr>
      <w:tr w14:paraId="3FDD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0788C06C">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联系电话</w:t>
            </w:r>
          </w:p>
        </w:tc>
        <w:tc>
          <w:tcPr>
            <w:tcW w:w="7430" w:type="dxa"/>
            <w:vAlign w:val="center"/>
          </w:tcPr>
          <w:p w14:paraId="2CBF819B">
            <w:pPr>
              <w:pStyle w:val="34"/>
              <w:pageBreakBefore w:val="0"/>
              <w:kinsoku/>
              <w:autoSpaceDE/>
              <w:autoSpaceDN/>
              <w:bidi w:val="0"/>
              <w:adjustRightInd/>
              <w:snapToGrid w:val="0"/>
              <w:spacing w:line="240" w:lineRule="auto"/>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 + 座机，确保 24 小时可联系）</w:t>
            </w:r>
          </w:p>
        </w:tc>
      </w:tr>
      <w:tr w14:paraId="58B0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73DF7CA9">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至隆投集团注册地车程距离</w:t>
            </w:r>
          </w:p>
        </w:tc>
        <w:tc>
          <w:tcPr>
            <w:tcW w:w="7430" w:type="dxa"/>
            <w:vAlign w:val="center"/>
          </w:tcPr>
          <w:p w14:paraId="3445DE19">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公路车程距离：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公里 □ 承诺≤250 公里 （注册地：四川省内江市隆昌市重庆路 368 号 8 号楼）</w:t>
            </w:r>
          </w:p>
        </w:tc>
      </w:tr>
      <w:tr w14:paraId="4F91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1CF799EB">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报名日期</w:t>
            </w:r>
          </w:p>
        </w:tc>
        <w:tc>
          <w:tcPr>
            <w:tcW w:w="7430" w:type="dxa"/>
            <w:vAlign w:val="center"/>
          </w:tcPr>
          <w:p w14:paraId="4993411A">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日</w:t>
            </w:r>
          </w:p>
        </w:tc>
      </w:tr>
      <w:tr w14:paraId="11C6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1CFD296F">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公司地址</w:t>
            </w:r>
          </w:p>
        </w:tc>
        <w:tc>
          <w:tcPr>
            <w:tcW w:w="7430" w:type="dxa"/>
            <w:vAlign w:val="center"/>
          </w:tcPr>
          <w:p w14:paraId="0551D35B">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（总部 / 分支机构地址，需与资质一致）</w:t>
            </w:r>
          </w:p>
        </w:tc>
      </w:tr>
      <w:tr w14:paraId="7195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0C8ABA23">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分支机构情况</w:t>
            </w:r>
          </w:p>
        </w:tc>
        <w:tc>
          <w:tcPr>
            <w:tcW w:w="7430" w:type="dxa"/>
            <w:vAlign w:val="center"/>
          </w:tcPr>
          <w:p w14:paraId="14EDA20D">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无 □ 有（分支机构地址：</w:t>
            </w:r>
            <w:r>
              <w:rPr>
                <w:rFonts w:hint="eastAsia" w:ascii="仿宋" w:hAnsi="仿宋" w:eastAsia="仿宋" w:cs="仿宋"/>
                <w:i/>
                <w:iCs/>
                <w:color w:val="auto"/>
                <w:sz w:val="24"/>
                <w:szCs w:val="24"/>
                <w:highlight w:val="none"/>
              </w:rPr>
              <w:t>，</w:t>
            </w:r>
            <w:r>
              <w:rPr>
                <w:rFonts w:hint="eastAsia" w:ascii="仿宋" w:hAnsi="仿宋" w:eastAsia="仿宋" w:cs="仿宋"/>
                <w:color w:val="auto"/>
                <w:sz w:val="24"/>
                <w:szCs w:val="24"/>
                <w:highlight w:val="none"/>
              </w:rPr>
              <w:t>营业执照编号</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color w:val="auto"/>
                <w:sz w:val="24"/>
                <w:szCs w:val="24"/>
                <w:highlight w:val="none"/>
              </w:rPr>
              <w:t>）</w:t>
            </w:r>
          </w:p>
        </w:tc>
      </w:tr>
      <w:tr w14:paraId="3F9E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686" w:hRule="atLeast"/>
          <w:jc w:val="center"/>
        </w:trPr>
        <w:tc>
          <w:tcPr>
            <w:tcW w:w="1845" w:type="dxa"/>
            <w:vAlign w:val="center"/>
          </w:tcPr>
          <w:p w14:paraId="12CCC5EB">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邮箱</w:t>
            </w:r>
          </w:p>
        </w:tc>
        <w:tc>
          <w:tcPr>
            <w:tcW w:w="7430" w:type="dxa"/>
            <w:vAlign w:val="center"/>
          </w:tcPr>
          <w:p w14:paraId="5EFCD8E9">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（用于接收考核、通知文件）</w:t>
            </w:r>
          </w:p>
        </w:tc>
      </w:tr>
      <w:tr w14:paraId="5E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45" w:type="dxa"/>
            <w:vAlign w:val="center"/>
          </w:tcPr>
          <w:p w14:paraId="35DF50F4">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tc>
        <w:tc>
          <w:tcPr>
            <w:tcW w:w="7430" w:type="dxa"/>
            <w:vAlign w:val="center"/>
          </w:tcPr>
          <w:p w14:paraId="44272FE8">
            <w:pPr>
              <w:pStyle w:val="34"/>
              <w:pageBreakBefore w:val="0"/>
              <w:kinsoku/>
              <w:wordWrap w:val="0"/>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本表所填信息及提交的报名资料（含资质、业绩、人员社保等）均真实有效；</w:t>
            </w:r>
            <w:r>
              <w:rPr>
                <w:rFonts w:hint="eastAsia" w:ascii="仿宋" w:hAnsi="仿宋" w:eastAsia="仿宋" w:cs="仿宋"/>
                <w:color w:val="auto"/>
                <w:sz w:val="24"/>
                <w:szCs w:val="24"/>
                <w:highlight w:val="none"/>
                <w:lang w:val="en-US" w:eastAsia="zh-CN"/>
              </w:rPr>
              <w:t>我司</w:t>
            </w:r>
            <w:r>
              <w:rPr>
                <w:rFonts w:hint="eastAsia" w:ascii="仿宋" w:hAnsi="仿宋" w:eastAsia="仿宋" w:cs="仿宋"/>
                <w:color w:val="auto"/>
                <w:sz w:val="24"/>
                <w:szCs w:val="24"/>
                <w:highlight w:val="none"/>
              </w:rPr>
              <w:t>承诺同意</w:t>
            </w:r>
            <w:r>
              <w:rPr>
                <w:rFonts w:hint="eastAsia" w:ascii="仿宋" w:hAnsi="仿宋" w:eastAsia="仿宋" w:cs="仿宋"/>
                <w:color w:val="auto"/>
                <w:sz w:val="24"/>
                <w:szCs w:val="24"/>
                <w:highlight w:val="none"/>
                <w:lang w:val="en-US" w:eastAsia="zh-CN"/>
              </w:rPr>
              <w:t>招标代理机构库</w:t>
            </w:r>
            <w:r>
              <w:rPr>
                <w:rFonts w:hint="eastAsia" w:ascii="仿宋" w:hAnsi="仿宋" w:eastAsia="仿宋" w:cs="仿宋"/>
                <w:color w:val="auto"/>
                <w:sz w:val="24"/>
                <w:szCs w:val="24"/>
                <w:highlight w:val="none"/>
              </w:rPr>
              <w:t>规定的收费标准（基础费用下浮率≥20%）及动态考核要求；若存在虚假信息或违反承诺，自愿承担取消入库资格、列入黑名单等责任。</w:t>
            </w:r>
          </w:p>
          <w:p w14:paraId="4CF912E1">
            <w:pPr>
              <w:pStyle w:val="34"/>
              <w:pageBreakBefore w:val="0"/>
              <w:tabs>
                <w:tab w:val="left" w:pos="1579"/>
              </w:tabs>
              <w:kinsoku/>
              <w:wordWrap w:val="0"/>
              <w:autoSpaceDE/>
              <w:autoSpaceDN/>
              <w:bidi w:val="0"/>
              <w:adjustRightInd/>
              <w:snapToGrid w:val="0"/>
              <w:spacing w:line="240" w:lineRule="auto"/>
              <w:ind w:left="4686" w:leftChars="505" w:hanging="3626" w:hangingChars="1511"/>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val="en-US" w:eastAsia="zh-CN"/>
              </w:rPr>
              <w:t xml:space="preserve">            </w:t>
            </w:r>
          </w:p>
          <w:p w14:paraId="1D1BA633">
            <w:pPr>
              <w:pStyle w:val="34"/>
              <w:pageBreakBefore w:val="0"/>
              <w:tabs>
                <w:tab w:val="left" w:pos="1579"/>
              </w:tabs>
              <w:kinsoku/>
              <w:wordWrap w:val="0"/>
              <w:autoSpaceDE/>
              <w:autoSpaceDN/>
              <w:bidi w:val="0"/>
              <w:adjustRightInd/>
              <w:snapToGrid w:val="0"/>
              <w:spacing w:line="240" w:lineRule="auto"/>
              <w:ind w:left="4686" w:leftChars="505" w:hanging="3626" w:hangingChars="1511"/>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单位公章：</w:t>
            </w:r>
            <w:r>
              <w:rPr>
                <w:rFonts w:hint="eastAsia" w:ascii="仿宋" w:hAnsi="仿宋" w:eastAsia="仿宋" w:cs="仿宋"/>
                <w:color w:val="auto"/>
                <w:sz w:val="24"/>
                <w:szCs w:val="24"/>
                <w:highlight w:val="none"/>
                <w:lang w:val="en-US" w:eastAsia="zh-CN"/>
              </w:rPr>
              <w:t xml:space="preserve">                     </w:t>
            </w:r>
          </w:p>
          <w:p w14:paraId="39D27E20">
            <w:pPr>
              <w:pStyle w:val="34"/>
              <w:pageBreakBefore w:val="0"/>
              <w:tabs>
                <w:tab w:val="left" w:pos="1579"/>
              </w:tabs>
              <w:kinsoku/>
              <w:autoSpaceDE/>
              <w:autoSpaceDN/>
              <w:bidi w:val="0"/>
              <w:adjustRightInd/>
              <w:snapToGrid w:val="0"/>
              <w:spacing w:line="240" w:lineRule="auto"/>
              <w:ind w:left="4686" w:leftChars="505" w:hanging="3626" w:hangingChars="1511"/>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日</w:t>
            </w:r>
          </w:p>
        </w:tc>
      </w:tr>
    </w:tbl>
    <w:p w14:paraId="6B9929C0">
      <w:pPr>
        <w:pageBreakBefore w:val="0"/>
        <w:kinsoku/>
        <w:autoSpaceDE/>
        <w:autoSpaceDN/>
        <w:bidi w:val="0"/>
        <w:adjustRightInd/>
        <w:spacing w:before="300" w:after="120" w:line="240" w:lineRule="auto"/>
        <w:ind w:left="0"/>
        <w:jc w:val="left"/>
        <w:textAlignment w:val="auto"/>
        <w:outlineLvl w:val="9"/>
        <w:rPr>
          <w:rFonts w:hint="eastAsia" w:ascii="仿宋" w:hAnsi="仿宋" w:eastAsia="仿宋" w:cs="仿宋"/>
          <w:b/>
          <w:bCs/>
          <w:color w:val="auto"/>
          <w:sz w:val="32"/>
          <w:szCs w:val="32"/>
          <w:highlight w:val="none"/>
        </w:rPr>
      </w:pPr>
    </w:p>
    <w:p w14:paraId="17FBB714">
      <w:pPr>
        <w:pStyle w:val="2"/>
        <w:rPr>
          <w:rFonts w:hint="eastAsia" w:ascii="仿宋" w:hAnsi="仿宋" w:eastAsia="仿宋" w:cs="仿宋"/>
          <w:b/>
          <w:bCs/>
          <w:color w:val="auto"/>
          <w:sz w:val="32"/>
          <w:szCs w:val="32"/>
          <w:highlight w:val="none"/>
        </w:rPr>
      </w:pPr>
    </w:p>
    <w:p w14:paraId="5F40FEBC">
      <w:pPr>
        <w:pStyle w:val="3"/>
        <w:rPr>
          <w:rFonts w:hint="eastAsia" w:ascii="仿宋" w:hAnsi="仿宋" w:eastAsia="仿宋" w:cs="仿宋"/>
          <w:b/>
          <w:bCs/>
          <w:color w:val="auto"/>
          <w:sz w:val="32"/>
          <w:szCs w:val="32"/>
          <w:highlight w:val="none"/>
        </w:rPr>
      </w:pPr>
    </w:p>
    <w:p w14:paraId="68A66FD2">
      <w:pPr>
        <w:pStyle w:val="35"/>
        <w:pageBreakBefore w:val="0"/>
        <w:widowControl/>
        <w:kinsoku/>
        <w:autoSpaceDE/>
        <w:autoSpaceDN/>
        <w:bidi w:val="0"/>
        <w:adjustRightInd/>
        <w:spacing w:line="240" w:lineRule="auto"/>
        <w:textAlignment w:val="auto"/>
        <w:outlineLvl w:val="9"/>
        <w:rPr>
          <w:rFonts w:hint="eastAsia" w:ascii="仿宋" w:hAnsi="仿宋" w:eastAsia="仿宋" w:cs="仿宋"/>
          <w:color w:val="auto"/>
          <w:highlight w:val="none"/>
        </w:rPr>
      </w:pPr>
      <mc:AlternateContent>
        <mc:Choice Requires="wpsCustomData">
          <wpsCustomData:docfieldStart id="1" docfieldname="附件_2" hidden="0" print="1" readonly="0" index="2"/>
        </mc:Choice>
      </mc:AlternateContent>
      <w:r>
        <w:rPr>
          <w:rFonts w:hint="eastAsia" w:ascii="仿宋" w:hAnsi="仿宋" w:eastAsia="仿宋" w:cs="仿宋"/>
          <w:color w:val="auto"/>
          <w:highlight w:val="none"/>
        </w:rPr>
        <w:t>附件 2</w:t>
      </w:r>
      <w:r>
        <w:rPr>
          <w:rFonts w:hint="eastAsia" w:ascii="仿宋" w:hAnsi="仿宋" w:eastAsia="仿宋" w:cs="仿宋"/>
          <w:color w:val="auto"/>
          <w:highlight w:val="none"/>
          <w:lang w:eastAsia="zh-CN"/>
        </w:rPr>
        <w:t>：</w:t>
      </w:r>
      <mc:AlternateContent>
        <mc:Choice Requires="wpsCustomData">
          <wpsCustomData:docfieldEnd id="1"/>
        </mc:Choice>
      </mc:AlternateContent>
      <w:r>
        <w:rPr>
          <w:rFonts w:hint="eastAsia" w:ascii="仿宋" w:hAnsi="仿宋" w:eastAsia="仿宋" w:cs="仿宋"/>
          <w:color w:val="auto"/>
          <w:highlight w:val="none"/>
        </w:rPr>
        <w:t>招标代理机构实地考察记录单</w:t>
      </w:r>
    </w:p>
    <w:p w14:paraId="26FBC459">
      <w:pPr>
        <w:pStyle w:val="36"/>
        <w:pageBreakBefore w:val="0"/>
        <w:widowControl/>
        <w:kinsoku/>
        <w:autoSpaceDE/>
        <w:autoSpaceDN/>
        <w:bidi w:val="0"/>
        <w:adjustRightInd/>
        <w:spacing w:line="240" w:lineRule="auto"/>
        <w:textAlignment w:val="auto"/>
        <w:outlineLvl w:val="9"/>
        <w:rPr>
          <w:rFonts w:hint="eastAsia" w:ascii="仿宋" w:hAnsi="仿宋" w:eastAsia="仿宋" w:cs="仿宋"/>
          <w:color w:val="auto"/>
          <w:highlight w:val="none"/>
        </w:rPr>
      </w:pPr>
      <w:r>
        <w:rPr>
          <w:rFonts w:hint="eastAsia" w:ascii="仿宋" w:hAnsi="仿宋" w:eastAsia="仿宋" w:cs="仿宋"/>
          <w:color w:val="auto"/>
          <w:highlight w:val="none"/>
        </w:rPr>
        <w:t>一、公司基本信息</w:t>
      </w:r>
    </w:p>
    <w:tbl>
      <w:tblPr>
        <w:tblStyle w:val="15"/>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9"/>
        <w:gridCol w:w="7372"/>
      </w:tblGrid>
      <w:tr w14:paraId="79A8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9" w:type="dxa"/>
            <w:tcMar>
              <w:top w:w="60" w:type="dxa"/>
              <w:left w:w="120" w:type="dxa"/>
              <w:bottom w:w="30" w:type="dxa"/>
              <w:right w:w="120" w:type="dxa"/>
            </w:tcMar>
            <w:vAlign w:val="center"/>
          </w:tcPr>
          <w:p w14:paraId="48B70267">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7372" w:type="dxa"/>
            <w:tcMar>
              <w:top w:w="60" w:type="dxa"/>
              <w:left w:w="120" w:type="dxa"/>
              <w:bottom w:w="30" w:type="dxa"/>
              <w:right w:w="120" w:type="dxa"/>
            </w:tcMar>
          </w:tcPr>
          <w:p w14:paraId="2B2063DF">
            <w:pPr>
              <w:pStyle w:val="34"/>
              <w:pageBreakBefore w:val="0"/>
              <w:kinsoku/>
              <w:autoSpaceDE/>
              <w:autoSpaceDN/>
              <w:bidi w:val="0"/>
              <w:adjustRightInd/>
              <w:spacing w:line="24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隆昌市兴诚投资集团有限公司招标代理机构库邀请入库遴选</w:t>
            </w:r>
          </w:p>
        </w:tc>
      </w:tr>
      <w:tr w14:paraId="6ABF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9" w:type="dxa"/>
            <w:tcMar>
              <w:top w:w="60" w:type="dxa"/>
              <w:left w:w="120" w:type="dxa"/>
              <w:bottom w:w="30" w:type="dxa"/>
              <w:right w:w="120" w:type="dxa"/>
            </w:tcMar>
            <w:vAlign w:val="center"/>
          </w:tcPr>
          <w:p w14:paraId="0054502F">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考察日期</w:t>
            </w:r>
          </w:p>
        </w:tc>
        <w:tc>
          <w:tcPr>
            <w:tcW w:w="7372" w:type="dxa"/>
            <w:tcMar>
              <w:top w:w="60" w:type="dxa"/>
              <w:left w:w="120" w:type="dxa"/>
              <w:bottom w:w="30" w:type="dxa"/>
              <w:right w:w="120" w:type="dxa"/>
            </w:tcMar>
          </w:tcPr>
          <w:p w14:paraId="5710F034">
            <w:pPr>
              <w:pStyle w:val="34"/>
              <w:pageBreakBefore w:val="0"/>
              <w:kinsoku/>
              <w:autoSpaceDE/>
              <w:autoSpaceDN/>
              <w:bidi w:val="0"/>
              <w:adjustRightInd/>
              <w:spacing w:line="24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日 （上午 / 下午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分）</w:t>
            </w:r>
          </w:p>
        </w:tc>
      </w:tr>
      <w:tr w14:paraId="46BE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9" w:type="dxa"/>
            <w:tcMar>
              <w:top w:w="60" w:type="dxa"/>
              <w:left w:w="120" w:type="dxa"/>
              <w:bottom w:w="30" w:type="dxa"/>
              <w:right w:w="120" w:type="dxa"/>
            </w:tcMar>
            <w:vAlign w:val="center"/>
          </w:tcPr>
          <w:p w14:paraId="6E35E228">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考察小组人员</w:t>
            </w:r>
          </w:p>
        </w:tc>
        <w:tc>
          <w:tcPr>
            <w:tcW w:w="7372" w:type="dxa"/>
            <w:tcMar>
              <w:top w:w="60" w:type="dxa"/>
              <w:left w:w="120" w:type="dxa"/>
              <w:bottom w:w="30" w:type="dxa"/>
              <w:right w:w="120" w:type="dxa"/>
            </w:tcMar>
          </w:tcPr>
          <w:p w14:paraId="40F74A6D">
            <w:pPr>
              <w:pStyle w:val="34"/>
              <w:pageBreakBefore w:val="0"/>
              <w:kinsoku/>
              <w:autoSpaceDE/>
              <w:autoSpaceDN/>
              <w:bidi w:val="0"/>
              <w:adjustRightInd/>
              <w:spacing w:line="240" w:lineRule="auto"/>
              <w:textAlignment w:val="auto"/>
              <w:outlineLvl w:val="9"/>
              <w:rPr>
                <w:rFonts w:hint="eastAsia" w:ascii="仿宋" w:hAnsi="仿宋" w:eastAsia="仿宋" w:cs="仿宋"/>
                <w:color w:val="auto"/>
                <w:sz w:val="24"/>
                <w:szCs w:val="24"/>
                <w:highlight w:val="none"/>
              </w:rPr>
            </w:pPr>
          </w:p>
        </w:tc>
      </w:tr>
      <w:tr w14:paraId="0730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9" w:type="dxa"/>
            <w:tcMar>
              <w:top w:w="60" w:type="dxa"/>
              <w:left w:w="120" w:type="dxa"/>
              <w:bottom w:w="30" w:type="dxa"/>
              <w:right w:w="120" w:type="dxa"/>
            </w:tcMar>
            <w:vAlign w:val="center"/>
          </w:tcPr>
          <w:p w14:paraId="5FB1A838">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代理机构名称</w:t>
            </w:r>
          </w:p>
        </w:tc>
        <w:tc>
          <w:tcPr>
            <w:tcW w:w="7372" w:type="dxa"/>
            <w:tcMar>
              <w:top w:w="60" w:type="dxa"/>
              <w:left w:w="120" w:type="dxa"/>
              <w:bottom w:w="30" w:type="dxa"/>
              <w:right w:w="120" w:type="dxa"/>
            </w:tcMar>
          </w:tcPr>
          <w:p w14:paraId="66F1400F">
            <w:pPr>
              <w:pStyle w:val="34"/>
              <w:pageBreakBefore w:val="0"/>
              <w:kinsoku/>
              <w:autoSpaceDE/>
              <w:autoSpaceDN/>
              <w:bidi w:val="0"/>
              <w:adjustRightInd/>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p>
        </w:tc>
      </w:tr>
      <w:tr w14:paraId="768B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9" w:type="dxa"/>
            <w:tcMar>
              <w:top w:w="60" w:type="dxa"/>
              <w:left w:w="120" w:type="dxa"/>
              <w:bottom w:w="30" w:type="dxa"/>
              <w:right w:w="120" w:type="dxa"/>
            </w:tcMar>
            <w:vAlign w:val="center"/>
          </w:tcPr>
          <w:p w14:paraId="03A99F29">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考察地址</w:t>
            </w:r>
          </w:p>
        </w:tc>
        <w:tc>
          <w:tcPr>
            <w:tcW w:w="7372" w:type="dxa"/>
            <w:tcMar>
              <w:top w:w="60" w:type="dxa"/>
              <w:left w:w="120" w:type="dxa"/>
              <w:bottom w:w="30" w:type="dxa"/>
              <w:right w:w="120" w:type="dxa"/>
            </w:tcMar>
          </w:tcPr>
          <w:p w14:paraId="643CF3AB">
            <w:pPr>
              <w:pStyle w:val="34"/>
              <w:pageBreakBefore w:val="0"/>
              <w:kinsoku/>
              <w:autoSpaceDE/>
              <w:autoSpaceDN/>
              <w:bidi w:val="0"/>
              <w:adjustRightInd/>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（办公地址）</w:t>
            </w:r>
            <w:r>
              <w:rPr>
                <w:rFonts w:hint="eastAsia" w:ascii="仿宋" w:hAnsi="仿宋" w:eastAsia="仿宋" w:cs="仿宋"/>
                <w:color w:val="auto"/>
                <w:sz w:val="24"/>
                <w:szCs w:val="24"/>
                <w:highlight w:val="none"/>
                <w:lang w:eastAsia="zh-CN"/>
              </w:rPr>
              <w:t xml:space="preserve">                                                      </w:t>
            </w:r>
          </w:p>
        </w:tc>
      </w:tr>
    </w:tbl>
    <w:p w14:paraId="67401C9C">
      <w:pPr>
        <w:pStyle w:val="36"/>
        <w:pageBreakBefore w:val="0"/>
        <w:widowControl/>
        <w:kinsoku/>
        <w:autoSpaceDE/>
        <w:autoSpaceDN/>
        <w:bidi w:val="0"/>
        <w:adjustRightInd/>
        <w:spacing w:line="240" w:lineRule="auto"/>
        <w:textAlignment w:val="auto"/>
        <w:outlineLvl w:val="9"/>
        <w:rPr>
          <w:rFonts w:hint="eastAsia" w:ascii="仿宋" w:hAnsi="仿宋" w:eastAsia="仿宋" w:cs="仿宋"/>
          <w:color w:val="auto"/>
          <w:highlight w:val="none"/>
        </w:rPr>
      </w:pPr>
    </w:p>
    <w:p w14:paraId="2C33DC8D">
      <w:pPr>
        <w:pageBreakBefore w:val="0"/>
        <w:kinsoku/>
        <w:autoSpaceDE/>
        <w:autoSpaceDN/>
        <w:bidi w:val="0"/>
        <w:adjustRightInd/>
        <w:textAlignment w:val="auto"/>
        <w:outlineLvl w:val="9"/>
        <w:rPr>
          <w:rFonts w:hint="eastAsia" w:ascii="仿宋" w:hAnsi="仿宋" w:eastAsia="仿宋" w:cs="仿宋"/>
          <w:color w:val="auto"/>
          <w:highlight w:val="none"/>
        </w:rPr>
      </w:pPr>
    </w:p>
    <w:p w14:paraId="4E65796D">
      <w:pPr>
        <w:pStyle w:val="2"/>
        <w:pageBreakBefore w:val="0"/>
        <w:kinsoku/>
        <w:autoSpaceDE/>
        <w:autoSpaceDN/>
        <w:bidi w:val="0"/>
        <w:adjustRightInd/>
        <w:textAlignment w:val="auto"/>
        <w:outlineLvl w:val="9"/>
        <w:rPr>
          <w:rFonts w:hint="eastAsia" w:ascii="仿宋" w:hAnsi="仿宋" w:eastAsia="仿宋" w:cs="仿宋"/>
          <w:color w:val="auto"/>
          <w:highlight w:val="none"/>
        </w:rPr>
      </w:pPr>
    </w:p>
    <w:p w14:paraId="674C9FC4">
      <w:pPr>
        <w:pStyle w:val="3"/>
        <w:pageBreakBefore w:val="0"/>
        <w:kinsoku/>
        <w:autoSpaceDE/>
        <w:autoSpaceDN/>
        <w:bidi w:val="0"/>
        <w:adjustRightInd/>
        <w:textAlignment w:val="auto"/>
        <w:outlineLvl w:val="9"/>
        <w:rPr>
          <w:rFonts w:hint="eastAsia" w:ascii="仿宋" w:hAnsi="仿宋" w:eastAsia="仿宋" w:cs="仿宋"/>
          <w:color w:val="auto"/>
          <w:highlight w:val="none"/>
        </w:rPr>
      </w:pPr>
    </w:p>
    <w:p w14:paraId="3ACD351C">
      <w:pPr>
        <w:pStyle w:val="3"/>
        <w:pageBreakBefore w:val="0"/>
        <w:kinsoku/>
        <w:autoSpaceDE/>
        <w:autoSpaceDN/>
        <w:bidi w:val="0"/>
        <w:adjustRightInd/>
        <w:textAlignment w:val="auto"/>
        <w:outlineLvl w:val="9"/>
        <w:rPr>
          <w:rFonts w:hint="eastAsia" w:ascii="仿宋" w:hAnsi="仿宋" w:eastAsia="仿宋" w:cs="仿宋"/>
          <w:color w:val="auto"/>
          <w:highlight w:val="none"/>
        </w:rPr>
      </w:pPr>
    </w:p>
    <w:p w14:paraId="25ED6990">
      <w:pPr>
        <w:pStyle w:val="3"/>
        <w:pageBreakBefore w:val="0"/>
        <w:kinsoku/>
        <w:autoSpaceDE/>
        <w:autoSpaceDN/>
        <w:bidi w:val="0"/>
        <w:adjustRightInd/>
        <w:textAlignment w:val="auto"/>
        <w:outlineLvl w:val="9"/>
        <w:rPr>
          <w:rFonts w:hint="eastAsia" w:ascii="仿宋" w:hAnsi="仿宋" w:eastAsia="仿宋" w:cs="仿宋"/>
          <w:color w:val="auto"/>
          <w:highlight w:val="none"/>
        </w:rPr>
      </w:pPr>
    </w:p>
    <w:p w14:paraId="6503CF57">
      <w:pPr>
        <w:pStyle w:val="3"/>
        <w:pageBreakBefore w:val="0"/>
        <w:kinsoku/>
        <w:autoSpaceDE/>
        <w:autoSpaceDN/>
        <w:bidi w:val="0"/>
        <w:adjustRightInd/>
        <w:textAlignment w:val="auto"/>
        <w:outlineLvl w:val="9"/>
        <w:rPr>
          <w:rFonts w:hint="eastAsia" w:ascii="仿宋" w:hAnsi="仿宋" w:eastAsia="仿宋" w:cs="仿宋"/>
          <w:color w:val="auto"/>
          <w:highlight w:val="none"/>
        </w:rPr>
      </w:pPr>
    </w:p>
    <w:p w14:paraId="06B4A59A">
      <w:pPr>
        <w:pStyle w:val="3"/>
        <w:pageBreakBefore w:val="0"/>
        <w:kinsoku/>
        <w:autoSpaceDE/>
        <w:autoSpaceDN/>
        <w:bidi w:val="0"/>
        <w:adjustRightInd/>
        <w:textAlignment w:val="auto"/>
        <w:outlineLvl w:val="9"/>
        <w:rPr>
          <w:rFonts w:hint="eastAsia" w:ascii="仿宋" w:hAnsi="仿宋" w:eastAsia="仿宋" w:cs="仿宋"/>
          <w:color w:val="auto"/>
          <w:highlight w:val="none"/>
        </w:rPr>
      </w:pPr>
    </w:p>
    <w:p w14:paraId="59C79782">
      <w:pPr>
        <w:pStyle w:val="3"/>
        <w:pageBreakBefore w:val="0"/>
        <w:kinsoku/>
        <w:autoSpaceDE/>
        <w:autoSpaceDN/>
        <w:bidi w:val="0"/>
        <w:adjustRightInd/>
        <w:textAlignment w:val="auto"/>
        <w:outlineLvl w:val="9"/>
        <w:rPr>
          <w:rFonts w:hint="eastAsia" w:ascii="仿宋" w:hAnsi="仿宋" w:eastAsia="仿宋" w:cs="仿宋"/>
          <w:color w:val="auto"/>
          <w:highlight w:val="none"/>
        </w:rPr>
      </w:pPr>
    </w:p>
    <w:p w14:paraId="68A161B9">
      <w:pPr>
        <w:pStyle w:val="3"/>
        <w:pageBreakBefore w:val="0"/>
        <w:kinsoku/>
        <w:autoSpaceDE/>
        <w:autoSpaceDN/>
        <w:bidi w:val="0"/>
        <w:adjustRightInd/>
        <w:textAlignment w:val="auto"/>
        <w:outlineLvl w:val="9"/>
        <w:rPr>
          <w:rFonts w:hint="eastAsia" w:ascii="仿宋" w:hAnsi="仿宋" w:eastAsia="仿宋" w:cs="仿宋"/>
          <w:color w:val="auto"/>
          <w:highlight w:val="none"/>
        </w:rPr>
      </w:pPr>
    </w:p>
    <w:p w14:paraId="397498CA">
      <w:pPr>
        <w:pStyle w:val="3"/>
        <w:pageBreakBefore w:val="0"/>
        <w:kinsoku/>
        <w:autoSpaceDE/>
        <w:autoSpaceDN/>
        <w:bidi w:val="0"/>
        <w:adjustRightInd/>
        <w:textAlignment w:val="auto"/>
        <w:outlineLvl w:val="9"/>
        <w:rPr>
          <w:rFonts w:hint="eastAsia" w:ascii="仿宋" w:hAnsi="仿宋" w:eastAsia="仿宋" w:cs="仿宋"/>
          <w:color w:val="auto"/>
          <w:highlight w:val="none"/>
        </w:rPr>
      </w:pPr>
    </w:p>
    <w:p w14:paraId="24123D9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A7FCD59">
      <w:pPr>
        <w:pStyle w:val="36"/>
        <w:pageBreakBefore w:val="0"/>
        <w:widowControl/>
        <w:kinsoku/>
        <w:autoSpaceDE/>
        <w:autoSpaceDN/>
        <w:bidi w:val="0"/>
        <w:adjustRightInd/>
        <w:spacing w:line="240" w:lineRule="auto"/>
        <w:textAlignment w:val="auto"/>
        <w:outlineLvl w:val="9"/>
        <w:rPr>
          <w:rFonts w:hint="eastAsia" w:ascii="仿宋" w:hAnsi="仿宋" w:eastAsia="仿宋" w:cs="仿宋"/>
          <w:color w:val="auto"/>
          <w:highlight w:val="none"/>
        </w:rPr>
      </w:pPr>
      <w:r>
        <w:rPr>
          <w:rFonts w:hint="eastAsia" w:ascii="仿宋" w:hAnsi="仿宋" w:eastAsia="仿宋" w:cs="仿宋"/>
          <w:color w:val="auto"/>
          <w:highlight w:val="none"/>
        </w:rPr>
        <w:t>二、报名资料真实性核验表</w:t>
      </w:r>
    </w:p>
    <w:tbl>
      <w:tblPr>
        <w:tblStyle w:val="15"/>
        <w:tblW w:w="10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953"/>
        <w:gridCol w:w="2892"/>
        <w:gridCol w:w="4136"/>
        <w:gridCol w:w="1143"/>
        <w:gridCol w:w="1058"/>
      </w:tblGrid>
      <w:tr w14:paraId="6196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953" w:type="dxa"/>
            <w:tcMar>
              <w:left w:w="108" w:type="dxa"/>
              <w:right w:w="108" w:type="dxa"/>
            </w:tcMar>
            <w:vAlign w:val="center"/>
          </w:tcPr>
          <w:p w14:paraId="135A670E">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核验类别</w:t>
            </w:r>
          </w:p>
        </w:tc>
        <w:tc>
          <w:tcPr>
            <w:tcW w:w="2892" w:type="dxa"/>
            <w:tcMar>
              <w:left w:w="108" w:type="dxa"/>
              <w:right w:w="108" w:type="dxa"/>
            </w:tcMar>
            <w:vAlign w:val="center"/>
          </w:tcPr>
          <w:p w14:paraId="2FC4D1E8">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报名资料填报内容</w:t>
            </w:r>
          </w:p>
        </w:tc>
        <w:tc>
          <w:tcPr>
            <w:tcW w:w="4136" w:type="dxa"/>
            <w:tcMar>
              <w:left w:w="108" w:type="dxa"/>
              <w:right w:w="108" w:type="dxa"/>
            </w:tcMar>
            <w:vAlign w:val="center"/>
          </w:tcPr>
          <w:p w14:paraId="7A87CC06">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实地核验结果</w:t>
            </w:r>
          </w:p>
        </w:tc>
        <w:tc>
          <w:tcPr>
            <w:tcW w:w="1143" w:type="dxa"/>
            <w:tcMar>
              <w:left w:w="108" w:type="dxa"/>
              <w:right w:w="108" w:type="dxa"/>
            </w:tcMar>
            <w:vAlign w:val="center"/>
          </w:tcPr>
          <w:p w14:paraId="53935D72">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是否一致</w:t>
            </w:r>
          </w:p>
        </w:tc>
        <w:tc>
          <w:tcPr>
            <w:tcW w:w="1058" w:type="dxa"/>
            <w:tcMar>
              <w:left w:w="108" w:type="dxa"/>
              <w:right w:w="108" w:type="dxa"/>
            </w:tcMar>
            <w:vAlign w:val="center"/>
          </w:tcPr>
          <w:p w14:paraId="7A15A3FA">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差异说明</w:t>
            </w:r>
          </w:p>
        </w:tc>
      </w:tr>
      <w:tr w14:paraId="1559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53" w:type="dxa"/>
            <w:tcMar>
              <w:left w:w="108" w:type="dxa"/>
              <w:right w:w="108" w:type="dxa"/>
            </w:tcMar>
            <w:vAlign w:val="center"/>
          </w:tcPr>
          <w:p w14:paraId="17968CD7">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资质与实力</w:t>
            </w:r>
          </w:p>
        </w:tc>
        <w:tc>
          <w:tcPr>
            <w:tcW w:w="2892" w:type="dxa"/>
            <w:tcMar>
              <w:left w:w="108" w:type="dxa"/>
              <w:right w:w="108" w:type="dxa"/>
            </w:tcMar>
            <w:vAlign w:val="center"/>
          </w:tcPr>
          <w:p w14:paraId="6D7C36E5">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办公场所面积：</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2. 固定资产：□独立开标室（≥50㎡）□电子评标系统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□档案存储室</w:t>
            </w:r>
          </w:p>
        </w:tc>
        <w:tc>
          <w:tcPr>
            <w:tcW w:w="4136" w:type="dxa"/>
            <w:tcMar>
              <w:left w:w="108" w:type="dxa"/>
              <w:right w:w="108" w:type="dxa"/>
            </w:tcMar>
            <w:vAlign w:val="center"/>
          </w:tcPr>
          <w:p w14:paraId="10130E3B">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实测办公面积：</w:t>
            </w:r>
            <w:r>
              <w:rPr>
                <w:rFonts w:hint="eastAsia" w:ascii="仿宋" w:hAnsi="仿宋" w:eastAsia="仿宋" w:cs="仿宋"/>
                <w:b/>
                <w:bCs/>
                <w:color w:val="auto"/>
                <w:sz w:val="24"/>
                <w:szCs w:val="24"/>
                <w:highlight w:val="none"/>
              </w:rPr>
              <w:t>㎡ （附照片：□有 □无） 2. 实地查看：□独立开标室（㎡：</w:t>
            </w:r>
            <w:r>
              <w:rPr>
                <w:rFonts w:hint="eastAsia" w:ascii="仿宋" w:hAnsi="仿宋" w:eastAsia="仿宋" w:cs="仿宋"/>
                <w:color w:val="auto"/>
                <w:sz w:val="24"/>
                <w:szCs w:val="24"/>
                <w:highlight w:val="none"/>
              </w:rPr>
              <w:t>）□电子评标系统（终端数：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）□档案存储室（□有 □无）</w:t>
            </w:r>
          </w:p>
        </w:tc>
        <w:tc>
          <w:tcPr>
            <w:tcW w:w="1143" w:type="dxa"/>
            <w:tcMar>
              <w:left w:w="108" w:type="dxa"/>
              <w:right w:w="108" w:type="dxa"/>
            </w:tcMar>
            <w:vAlign w:val="center"/>
          </w:tcPr>
          <w:p w14:paraId="32F625C9">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 □否</w:t>
            </w:r>
          </w:p>
        </w:tc>
        <w:tc>
          <w:tcPr>
            <w:tcW w:w="1058" w:type="dxa"/>
            <w:tcMar>
              <w:left w:w="108" w:type="dxa"/>
              <w:right w:w="108" w:type="dxa"/>
            </w:tcMar>
            <w:vAlign w:val="center"/>
          </w:tcPr>
          <w:p w14:paraId="308F1C6F">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p>
        </w:tc>
      </w:tr>
      <w:tr w14:paraId="14B7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53" w:type="dxa"/>
            <w:tcMar>
              <w:left w:w="108" w:type="dxa"/>
              <w:right w:w="108" w:type="dxa"/>
            </w:tcMar>
            <w:vAlign w:val="center"/>
          </w:tcPr>
          <w:p w14:paraId="1996622A">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专业能力</w:t>
            </w:r>
          </w:p>
        </w:tc>
        <w:tc>
          <w:tcPr>
            <w:tcW w:w="2892" w:type="dxa"/>
            <w:tcMar>
              <w:left w:w="108" w:type="dxa"/>
              <w:right w:w="108" w:type="dxa"/>
            </w:tcMar>
            <w:vAlign w:val="center"/>
          </w:tcPr>
          <w:p w14:paraId="4E536091">
            <w:pPr>
              <w:pStyle w:val="34"/>
              <w:pageBreakBefore w:val="0"/>
              <w:numPr>
                <w:ilvl w:val="0"/>
                <w:numId w:val="2"/>
              </w:numPr>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专职人员：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w:t>
            </w:r>
          </w:p>
          <w:p w14:paraId="638D9DD3">
            <w:pPr>
              <w:pStyle w:val="34"/>
              <w:pageBreakBefore w:val="0"/>
              <w:numPr>
                <w:ilvl w:val="0"/>
                <w:numId w:val="0"/>
              </w:numPr>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注册师：______人（注册造价工程师 / 招标师）</w:t>
            </w:r>
          </w:p>
        </w:tc>
        <w:tc>
          <w:tcPr>
            <w:tcW w:w="4136" w:type="dxa"/>
            <w:tcMar>
              <w:left w:w="108" w:type="dxa"/>
              <w:right w:w="108" w:type="dxa"/>
            </w:tcMar>
            <w:vAlign w:val="center"/>
          </w:tcPr>
          <w:p w14:paraId="7CCFC541">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现场核验在岗人员：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人（社保清单核对：□一致 □不一致，缺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人） 2. 注册师证书原件核验：人（证书编号：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tc>
        <w:tc>
          <w:tcPr>
            <w:tcW w:w="1143" w:type="dxa"/>
            <w:tcMar>
              <w:left w:w="108" w:type="dxa"/>
              <w:right w:w="108" w:type="dxa"/>
            </w:tcMar>
            <w:vAlign w:val="center"/>
          </w:tcPr>
          <w:p w14:paraId="417C88FD">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 □否</w:t>
            </w:r>
          </w:p>
        </w:tc>
        <w:tc>
          <w:tcPr>
            <w:tcW w:w="1058" w:type="dxa"/>
            <w:tcMar>
              <w:left w:w="108" w:type="dxa"/>
              <w:right w:w="108" w:type="dxa"/>
            </w:tcMar>
            <w:vAlign w:val="center"/>
          </w:tcPr>
          <w:p w14:paraId="2CFAE710">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p>
        </w:tc>
      </w:tr>
      <w:tr w14:paraId="5820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53" w:type="dxa"/>
            <w:tcMar>
              <w:left w:w="108" w:type="dxa"/>
              <w:right w:w="108" w:type="dxa"/>
            </w:tcMar>
            <w:vAlign w:val="center"/>
          </w:tcPr>
          <w:p w14:paraId="63E6A496">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业绩情况</w:t>
            </w:r>
          </w:p>
        </w:tc>
        <w:tc>
          <w:tcPr>
            <w:tcW w:w="2892" w:type="dxa"/>
            <w:tcMar>
              <w:left w:w="108" w:type="dxa"/>
              <w:right w:w="108" w:type="dxa"/>
            </w:tcMar>
            <w:vAlign w:val="center"/>
          </w:tcPr>
          <w:p w14:paraId="0706F57A">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近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年代理业绩：______个</w:t>
            </w:r>
          </w:p>
        </w:tc>
        <w:tc>
          <w:tcPr>
            <w:tcW w:w="4136" w:type="dxa"/>
            <w:tcMar>
              <w:left w:w="108" w:type="dxa"/>
              <w:right w:w="108" w:type="dxa"/>
            </w:tcMar>
            <w:vAlign w:val="center"/>
          </w:tcPr>
          <w:p w14:paraId="1A649EEA">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核验有效业绩：</w:t>
            </w:r>
            <w:r>
              <w:rPr>
                <w:rFonts w:hint="eastAsia" w:ascii="仿宋" w:hAnsi="仿宋" w:eastAsia="仿宋" w:cs="仿宋"/>
                <w:b/>
                <w:bCs/>
                <w:color w:val="auto"/>
                <w:sz w:val="24"/>
                <w:szCs w:val="24"/>
                <w:highlight w:val="none"/>
              </w:rPr>
              <w:t>个（抽查 3 份原件：□一致 □不一致，虚假业绩</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 xml:space="preserve">个） </w:t>
            </w:r>
          </w:p>
        </w:tc>
        <w:tc>
          <w:tcPr>
            <w:tcW w:w="1143" w:type="dxa"/>
            <w:tcMar>
              <w:left w:w="108" w:type="dxa"/>
              <w:right w:w="108" w:type="dxa"/>
            </w:tcMar>
            <w:vAlign w:val="center"/>
          </w:tcPr>
          <w:p w14:paraId="67CFE016">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 □否</w:t>
            </w:r>
          </w:p>
        </w:tc>
        <w:tc>
          <w:tcPr>
            <w:tcW w:w="1058" w:type="dxa"/>
            <w:tcMar>
              <w:left w:w="108" w:type="dxa"/>
              <w:right w:w="108" w:type="dxa"/>
            </w:tcMar>
            <w:vAlign w:val="center"/>
          </w:tcPr>
          <w:p w14:paraId="603274BB">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p>
        </w:tc>
      </w:tr>
      <w:tr w14:paraId="198B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53" w:type="dxa"/>
            <w:tcMar>
              <w:left w:w="108" w:type="dxa"/>
              <w:right w:w="108" w:type="dxa"/>
            </w:tcMar>
            <w:vAlign w:val="center"/>
          </w:tcPr>
          <w:p w14:paraId="01BC9392">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信用与合规</w:t>
            </w:r>
          </w:p>
        </w:tc>
        <w:tc>
          <w:tcPr>
            <w:tcW w:w="2892" w:type="dxa"/>
            <w:tcMar>
              <w:left w:w="108" w:type="dxa"/>
              <w:right w:w="108" w:type="dxa"/>
            </w:tcMar>
            <w:vAlign w:val="center"/>
          </w:tcPr>
          <w:p w14:paraId="463BB767">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信用中国：□无失信记录 2. 近 3 年行政处罚：□无（或仅轻微整改完毕）</w:t>
            </w:r>
          </w:p>
        </w:tc>
        <w:tc>
          <w:tcPr>
            <w:tcW w:w="4136" w:type="dxa"/>
            <w:tcMar>
              <w:left w:w="108" w:type="dxa"/>
              <w:right w:w="108" w:type="dxa"/>
            </w:tcMar>
            <w:vAlign w:val="center"/>
          </w:tcPr>
          <w:p w14:paraId="1F1DDBDA">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现场查询信用中国：□无失信 □有失信（记录内容：</w:t>
            </w:r>
            <w:r>
              <w:rPr>
                <w:rFonts w:hint="eastAsia" w:ascii="仿宋" w:hAnsi="仿宋" w:eastAsia="仿宋" w:cs="仿宋"/>
                <w:i/>
                <w:iCs/>
                <w:color w:val="auto"/>
                <w:sz w:val="24"/>
                <w:szCs w:val="24"/>
                <w:highlight w:val="none"/>
              </w:rPr>
              <w:t>） 2. 行政处罚记录核查：□无 □有（处罚决定书编号：</w:t>
            </w:r>
            <w:r>
              <w:rPr>
                <w:rFonts w:hint="eastAsia" w:ascii="仿宋" w:hAnsi="仿宋" w:eastAsia="仿宋" w:cs="仿宋"/>
                <w:color w:val="auto"/>
                <w:sz w:val="24"/>
                <w:szCs w:val="24"/>
                <w:highlight w:val="none"/>
              </w:rPr>
              <w:t>，是否整改：□是 □否）</w:t>
            </w:r>
          </w:p>
        </w:tc>
        <w:tc>
          <w:tcPr>
            <w:tcW w:w="1143" w:type="dxa"/>
            <w:tcMar>
              <w:left w:w="108" w:type="dxa"/>
              <w:right w:w="108" w:type="dxa"/>
            </w:tcMar>
            <w:vAlign w:val="center"/>
          </w:tcPr>
          <w:p w14:paraId="77990C3D">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 □否</w:t>
            </w:r>
          </w:p>
        </w:tc>
        <w:tc>
          <w:tcPr>
            <w:tcW w:w="1058" w:type="dxa"/>
            <w:tcMar>
              <w:left w:w="108" w:type="dxa"/>
              <w:right w:w="108" w:type="dxa"/>
            </w:tcMar>
            <w:vAlign w:val="center"/>
          </w:tcPr>
          <w:p w14:paraId="4EAFE52D">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p>
        </w:tc>
      </w:tr>
      <w:tr w14:paraId="013F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53" w:type="dxa"/>
            <w:tcMar>
              <w:left w:w="108" w:type="dxa"/>
              <w:right w:w="108" w:type="dxa"/>
            </w:tcMar>
            <w:vAlign w:val="center"/>
          </w:tcPr>
          <w:p w14:paraId="66980E14">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响应时效承诺</w:t>
            </w:r>
          </w:p>
        </w:tc>
        <w:tc>
          <w:tcPr>
            <w:tcW w:w="2892" w:type="dxa"/>
            <w:tcMar>
              <w:left w:w="108" w:type="dxa"/>
              <w:right w:w="108" w:type="dxa"/>
            </w:tcMar>
            <w:vAlign w:val="center"/>
          </w:tcPr>
          <w:p w14:paraId="367EF9A2">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响应时限：______小时内</w:t>
            </w:r>
          </w:p>
        </w:tc>
        <w:tc>
          <w:tcPr>
            <w:tcW w:w="4136" w:type="dxa"/>
            <w:tcMar>
              <w:left w:w="108" w:type="dxa"/>
              <w:right w:w="108" w:type="dxa"/>
            </w:tcMar>
            <w:vAlign w:val="center"/>
          </w:tcPr>
          <w:p w14:paraId="0B8BDD7A">
            <w:pPr>
              <w:pStyle w:val="34"/>
              <w:pageBreakBefore w:val="0"/>
              <w:kinsoku/>
              <w:autoSpaceDE/>
              <w:autoSpaceDN/>
              <w:bidi w:val="0"/>
              <w:adjustRightInd/>
              <w:snapToGrid w:val="0"/>
              <w:spacing w:line="24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现场确认响应机制：□</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小时内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 小时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12-24</w:t>
            </w:r>
            <w:r>
              <w:rPr>
                <w:rFonts w:hint="eastAsia" w:ascii="仿宋" w:hAnsi="仿宋" w:eastAsia="仿宋" w:cs="仿宋"/>
                <w:color w:val="auto"/>
                <w:sz w:val="24"/>
                <w:szCs w:val="24"/>
                <w:highlight w:val="none"/>
              </w:rPr>
              <w:t xml:space="preserve"> 小时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＞48 小时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（附内部响应流程文件：□有 □无）</w:t>
            </w:r>
          </w:p>
        </w:tc>
        <w:tc>
          <w:tcPr>
            <w:tcW w:w="1143" w:type="dxa"/>
            <w:tcMar>
              <w:left w:w="108" w:type="dxa"/>
              <w:right w:w="108" w:type="dxa"/>
            </w:tcMar>
            <w:vAlign w:val="center"/>
          </w:tcPr>
          <w:p w14:paraId="77A1EA92">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 □否</w:t>
            </w:r>
          </w:p>
        </w:tc>
        <w:tc>
          <w:tcPr>
            <w:tcW w:w="1058" w:type="dxa"/>
            <w:tcMar>
              <w:left w:w="108" w:type="dxa"/>
              <w:right w:w="108" w:type="dxa"/>
            </w:tcMar>
            <w:vAlign w:val="center"/>
          </w:tcPr>
          <w:p w14:paraId="2D8203C6">
            <w:pPr>
              <w:pStyle w:val="34"/>
              <w:pageBreakBefore w:val="0"/>
              <w:kinsoku/>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highlight w:val="none"/>
              </w:rPr>
            </w:pPr>
          </w:p>
        </w:tc>
      </w:tr>
    </w:tbl>
    <w:p w14:paraId="41BCA768">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C76D715">
      <w:pPr>
        <w:pStyle w:val="2"/>
        <w:pageBreakBefore w:val="0"/>
        <w:kinsoku/>
        <w:autoSpaceDE/>
        <w:autoSpaceDN/>
        <w:bidi w:val="0"/>
        <w:adjustRightInd/>
        <w:ind w:firstLine="0" w:firstLineChars="0"/>
        <w:textAlignment w:val="auto"/>
        <w:outlineLvl w:val="9"/>
        <w:rPr>
          <w:rFonts w:hint="eastAsia" w:ascii="仿宋" w:hAnsi="仿宋" w:eastAsia="仿宋" w:cs="仿宋"/>
          <w:color w:val="auto"/>
          <w:highlight w:val="none"/>
        </w:rPr>
      </w:pPr>
    </w:p>
    <w:p w14:paraId="3E6A2725">
      <w:pPr>
        <w:pageBreakBefore w:val="0"/>
        <w:widowControl/>
        <w:kinsoku/>
        <w:autoSpaceDE/>
        <w:autoSpaceDN/>
        <w:bidi w:val="0"/>
        <w:adjustRightInd/>
        <w:spacing w:line="240" w:lineRule="auto"/>
        <w:jc w:val="center"/>
        <w:textAlignment w:val="auto"/>
        <w:outlineLvl w:val="9"/>
        <w:rPr>
          <w:rFonts w:hint="eastAsia" w:ascii="仿宋" w:hAnsi="仿宋" w:eastAsia="仿宋" w:cs="仿宋"/>
          <w:color w:val="auto"/>
          <w:spacing w:val="-6"/>
          <w:kern w:val="0"/>
          <w:sz w:val="32"/>
          <w:szCs w:val="32"/>
          <w:highlight w:val="none"/>
          <w:lang w:val="en-US" w:eastAsia="zh-CN"/>
        </w:rPr>
      </w:pPr>
      <w:r>
        <w:rPr>
          <w:rFonts w:hint="eastAsia" w:ascii="仿宋" w:hAnsi="仿宋" w:eastAsia="仿宋" w:cs="仿宋"/>
          <w:color w:val="auto"/>
          <w:spacing w:val="-6"/>
          <w:kern w:val="0"/>
          <w:sz w:val="32"/>
          <w:szCs w:val="32"/>
          <w:highlight w:val="none"/>
        </w:rPr>
        <w:t>三、考察结论</w:t>
      </w:r>
      <w:r>
        <w:rPr>
          <w:rFonts w:hint="eastAsia" w:ascii="仿宋" w:hAnsi="仿宋" w:eastAsia="仿宋" w:cs="仿宋"/>
          <w:color w:val="auto"/>
          <w:spacing w:val="-6"/>
          <w:kern w:val="0"/>
          <w:sz w:val="32"/>
          <w:szCs w:val="32"/>
          <w:highlight w:val="none"/>
          <w:lang w:val="en-US" w:eastAsia="zh-CN"/>
        </w:rPr>
        <w:t>与处理意见</w:t>
      </w:r>
    </w:p>
    <w:tbl>
      <w:tblPr>
        <w:tblStyle w:val="15"/>
        <w:tblW w:w="954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91"/>
        <w:gridCol w:w="8255"/>
      </w:tblGrid>
      <w:tr w14:paraId="6015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1" w:type="dxa"/>
            <w:tcMar>
              <w:top w:w="60" w:type="dxa"/>
              <w:left w:w="120" w:type="dxa"/>
              <w:bottom w:w="30" w:type="dxa"/>
              <w:right w:w="120" w:type="dxa"/>
            </w:tcMar>
            <w:vAlign w:val="center"/>
          </w:tcPr>
          <w:p w14:paraId="4CE4E2BD">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考察</w:t>
            </w:r>
          </w:p>
          <w:p w14:paraId="055FA355">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结论</w:t>
            </w:r>
          </w:p>
        </w:tc>
        <w:tc>
          <w:tcPr>
            <w:tcW w:w="8255" w:type="dxa"/>
            <w:tcMar>
              <w:top w:w="60" w:type="dxa"/>
              <w:left w:w="120" w:type="dxa"/>
              <w:bottom w:w="30" w:type="dxa"/>
              <w:right w:w="120" w:type="dxa"/>
            </w:tcMar>
          </w:tcPr>
          <w:p w14:paraId="34222ECB">
            <w:pPr>
              <w:pStyle w:val="34"/>
              <w:pageBreakBefore w:val="0"/>
              <w:kinsoku/>
              <w:autoSpaceDE/>
              <w:autoSpaceDN/>
              <w:bidi w:val="0"/>
              <w:adjustRightInd/>
              <w:spacing w:line="24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合格（资料真实有效，无虚假、缺失，符合入库条件）</w:t>
            </w:r>
          </w:p>
          <w:p w14:paraId="2C7FA986">
            <w:pPr>
              <w:pStyle w:val="34"/>
              <w:pageBreakBefore w:val="0"/>
              <w:kinsoku/>
              <w:autoSpaceDE/>
              <w:autoSpaceDN/>
              <w:bidi w:val="0"/>
              <w:adjustRightInd/>
              <w:spacing w:line="24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不合格（具体情形：□ 办公面积 / 固定资产造假 □ 专职人员在岗率＜80% □ 业绩虚构 □ 信用中国失信记录未解除 □ 近 3 年严重行政处罚未说明 □ 其他：________________）</w:t>
            </w:r>
          </w:p>
        </w:tc>
      </w:tr>
      <w:tr w14:paraId="707D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1" w:type="dxa"/>
            <w:tcMar>
              <w:top w:w="60" w:type="dxa"/>
              <w:left w:w="120" w:type="dxa"/>
              <w:bottom w:w="30" w:type="dxa"/>
              <w:right w:w="120" w:type="dxa"/>
            </w:tcMar>
            <w:vAlign w:val="center"/>
          </w:tcPr>
          <w:p w14:paraId="1EA7C26F">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处理</w:t>
            </w:r>
          </w:p>
          <w:p w14:paraId="4F132498">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意见</w:t>
            </w:r>
          </w:p>
        </w:tc>
        <w:tc>
          <w:tcPr>
            <w:tcW w:w="8255" w:type="dxa"/>
            <w:tcMar>
              <w:top w:w="60" w:type="dxa"/>
              <w:left w:w="120" w:type="dxa"/>
              <w:bottom w:w="30" w:type="dxa"/>
              <w:right w:w="120" w:type="dxa"/>
            </w:tcMar>
          </w:tcPr>
          <w:p w14:paraId="0F082DD3">
            <w:pPr>
              <w:pStyle w:val="34"/>
              <w:pageBreakBefore w:val="0"/>
              <w:kinsoku/>
              <w:autoSpaceDE/>
              <w:autoSpaceDN/>
              <w:bidi w:val="0"/>
              <w:adjustRightInd/>
              <w:spacing w:line="240" w:lineRule="auto"/>
              <w:ind w:left="227" w:hanging="240" w:hanging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建议纳入入库名单 □ 建议淘汰，按线上评分排名递补考察第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机构 □ 其他：___________________________</w:t>
            </w:r>
          </w:p>
        </w:tc>
      </w:tr>
      <w:tr w14:paraId="49F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1" w:type="dxa"/>
            <w:tcMar>
              <w:top w:w="60" w:type="dxa"/>
              <w:left w:w="120" w:type="dxa"/>
              <w:bottom w:w="30" w:type="dxa"/>
              <w:right w:w="120" w:type="dxa"/>
            </w:tcMar>
            <w:vAlign w:val="center"/>
          </w:tcPr>
          <w:p w14:paraId="07FAD6D1">
            <w:pPr>
              <w:pStyle w:val="34"/>
              <w:pageBreakBefore w:val="0"/>
              <w:kinsoku/>
              <w:autoSpaceDE/>
              <w:autoSpaceDN/>
              <w:bidi w:val="0"/>
              <w:adjustRightInd/>
              <w:spacing w:line="24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考察小组签字</w:t>
            </w:r>
          </w:p>
        </w:tc>
        <w:tc>
          <w:tcPr>
            <w:tcW w:w="8255" w:type="dxa"/>
            <w:tcMar>
              <w:top w:w="60" w:type="dxa"/>
              <w:left w:w="120" w:type="dxa"/>
              <w:bottom w:w="30" w:type="dxa"/>
              <w:right w:w="120" w:type="dxa"/>
            </w:tcMar>
          </w:tcPr>
          <w:p w14:paraId="451EE7F1">
            <w:pPr>
              <w:pStyle w:val="34"/>
              <w:pageBreakBefore w:val="0"/>
              <w:kinsoku/>
              <w:autoSpaceDE/>
              <w:autoSpaceDN/>
              <w:bidi w:val="0"/>
              <w:adjustRightInd/>
              <w:spacing w:line="24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___________________________ （每人签字）</w:t>
            </w:r>
          </w:p>
          <w:p w14:paraId="36B0702A">
            <w:pPr>
              <w:pStyle w:val="34"/>
              <w:pageBreakBefore w:val="0"/>
              <w:kinsoku/>
              <w:autoSpaceDE/>
              <w:autoSpaceDN/>
              <w:bidi w:val="0"/>
              <w:adjustRightInd/>
              <w:spacing w:line="24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日期：______年______月______日</w:t>
            </w:r>
          </w:p>
        </w:tc>
      </w:tr>
    </w:tbl>
    <w:p w14:paraId="7437CE8C">
      <w:pPr>
        <w:pageBreakBefore w:val="0"/>
        <w:kinsoku/>
        <w:autoSpaceDE/>
        <w:autoSpaceDN/>
        <w:bidi w:val="0"/>
        <w:adjustRightInd/>
        <w:textAlignment w:val="auto"/>
        <w:outlineLvl w:val="9"/>
        <w:rPr>
          <w:rFonts w:hint="eastAsia" w:ascii="仿宋" w:hAnsi="仿宋" w:eastAsia="仿宋" w:cs="仿宋"/>
          <w:color w:val="auto"/>
          <w:sz w:val="32"/>
          <w:szCs w:val="32"/>
          <w:highlight w:val="none"/>
        </w:rPr>
      </w:pPr>
    </w:p>
    <w:p w14:paraId="04962B37">
      <w:pPr>
        <w:pageBreakBefore w:val="0"/>
        <w:kinsoku/>
        <w:autoSpaceDE/>
        <w:autoSpaceDN/>
        <w:bidi w:val="0"/>
        <w:adjustRightInd/>
        <w:textAlignment w:val="auto"/>
        <w:outlineLvl w:val="9"/>
        <w:rPr>
          <w:rFonts w:hint="eastAsia" w:ascii="仿宋" w:hAnsi="仿宋" w:eastAsia="仿宋" w:cs="仿宋"/>
          <w:color w:val="auto"/>
          <w:sz w:val="32"/>
          <w:szCs w:val="32"/>
          <w:highlight w:val="none"/>
        </w:rPr>
      </w:pPr>
    </w:p>
    <w:p w14:paraId="218BDA42">
      <w:pPr>
        <w:pageBreakBefore w:val="0"/>
        <w:kinsoku/>
        <w:autoSpaceDE/>
        <w:autoSpaceDN/>
        <w:bidi w:val="0"/>
        <w:adjustRightInd/>
        <w:textAlignment w:val="auto"/>
        <w:outlineLvl w:val="9"/>
        <w:rPr>
          <w:rFonts w:hint="eastAsia" w:ascii="仿宋" w:hAnsi="仿宋" w:eastAsia="仿宋" w:cs="仿宋"/>
          <w:color w:val="auto"/>
          <w:highlight w:val="none"/>
        </w:rPr>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7D9F4">
    <w:pPr>
      <w:pStyle w:val="8"/>
      <w:jc w:val="center"/>
    </w:pPr>
    <w:r>
      <w:fldChar w:fldCharType="begin"/>
    </w:r>
    <w:r>
      <w:instrText xml:space="preserve"> PAGE   \* MERGEFORMAT </w:instrText>
    </w:r>
    <w:r>
      <w:fldChar w:fldCharType="separate"/>
    </w:r>
    <w:r>
      <w:rPr>
        <w:lang w:val="zh-CN"/>
      </w:rPr>
      <w:t>2</w:t>
    </w:r>
    <w:r>
      <w:fldChar w:fldCharType="end"/>
    </w:r>
  </w:p>
  <w:p w14:paraId="3D48327D">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7466E"/>
    <w:multiLevelType w:val="singleLevel"/>
    <w:tmpl w:val="CDE7466E"/>
    <w:lvl w:ilvl="0" w:tentative="0">
      <w:start w:val="1"/>
      <w:numFmt w:val="decimal"/>
      <w:suff w:val="space"/>
      <w:lvlText w:val="%1."/>
      <w:lvlJc w:val="left"/>
    </w:lvl>
  </w:abstractNum>
  <w:abstractNum w:abstractNumId="1">
    <w:nsid w:val="E9DC3F3F"/>
    <w:multiLevelType w:val="singleLevel"/>
    <w:tmpl w:val="E9DC3F3F"/>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TVmYjZlMDQyYTYzOWYzYThjMjVkYWQ4YzhmOGEifQ=="/>
  </w:docVars>
  <w:rsids>
    <w:rsidRoot w:val="00787F43"/>
    <w:rsid w:val="00053227"/>
    <w:rsid w:val="00060FE6"/>
    <w:rsid w:val="00065974"/>
    <w:rsid w:val="00093173"/>
    <w:rsid w:val="000977D6"/>
    <w:rsid w:val="000D1272"/>
    <w:rsid w:val="000E146B"/>
    <w:rsid w:val="000E7D57"/>
    <w:rsid w:val="000F721A"/>
    <w:rsid w:val="00100539"/>
    <w:rsid w:val="001837F5"/>
    <w:rsid w:val="001A759C"/>
    <w:rsid w:val="001C3578"/>
    <w:rsid w:val="00210C89"/>
    <w:rsid w:val="002574F2"/>
    <w:rsid w:val="002C5C42"/>
    <w:rsid w:val="00453C6C"/>
    <w:rsid w:val="00484949"/>
    <w:rsid w:val="004903A1"/>
    <w:rsid w:val="004A30F8"/>
    <w:rsid w:val="004B0E41"/>
    <w:rsid w:val="004D064C"/>
    <w:rsid w:val="004F34CF"/>
    <w:rsid w:val="005251E8"/>
    <w:rsid w:val="005A3105"/>
    <w:rsid w:val="006C40D7"/>
    <w:rsid w:val="00737B19"/>
    <w:rsid w:val="00782902"/>
    <w:rsid w:val="00787F43"/>
    <w:rsid w:val="007E7A7D"/>
    <w:rsid w:val="007F0198"/>
    <w:rsid w:val="007F7732"/>
    <w:rsid w:val="00801440"/>
    <w:rsid w:val="0083166D"/>
    <w:rsid w:val="008630E3"/>
    <w:rsid w:val="00893C4A"/>
    <w:rsid w:val="00935DF5"/>
    <w:rsid w:val="00962749"/>
    <w:rsid w:val="00983D3B"/>
    <w:rsid w:val="00990BFA"/>
    <w:rsid w:val="00990FAA"/>
    <w:rsid w:val="00B307A9"/>
    <w:rsid w:val="00BF0D75"/>
    <w:rsid w:val="00C411DA"/>
    <w:rsid w:val="00CF3C7D"/>
    <w:rsid w:val="00D64847"/>
    <w:rsid w:val="00D71627"/>
    <w:rsid w:val="00E03F6F"/>
    <w:rsid w:val="00E27D47"/>
    <w:rsid w:val="00EB3B97"/>
    <w:rsid w:val="00EE2D6B"/>
    <w:rsid w:val="00F07536"/>
    <w:rsid w:val="00F77AD5"/>
    <w:rsid w:val="00FE4982"/>
    <w:rsid w:val="01136C07"/>
    <w:rsid w:val="017F56D2"/>
    <w:rsid w:val="022A564F"/>
    <w:rsid w:val="03416E86"/>
    <w:rsid w:val="034B74F3"/>
    <w:rsid w:val="035B5AAE"/>
    <w:rsid w:val="039D4277"/>
    <w:rsid w:val="039E7A02"/>
    <w:rsid w:val="03A32C74"/>
    <w:rsid w:val="03B72D07"/>
    <w:rsid w:val="03D66BA6"/>
    <w:rsid w:val="03EB6FFC"/>
    <w:rsid w:val="04554E15"/>
    <w:rsid w:val="04FE6BCF"/>
    <w:rsid w:val="052C45FD"/>
    <w:rsid w:val="05744738"/>
    <w:rsid w:val="05971D1D"/>
    <w:rsid w:val="06005DB7"/>
    <w:rsid w:val="062741AA"/>
    <w:rsid w:val="06924948"/>
    <w:rsid w:val="06A43099"/>
    <w:rsid w:val="06C371BC"/>
    <w:rsid w:val="07265FDE"/>
    <w:rsid w:val="0745611F"/>
    <w:rsid w:val="07B1167D"/>
    <w:rsid w:val="07C75528"/>
    <w:rsid w:val="07F44865"/>
    <w:rsid w:val="08640C24"/>
    <w:rsid w:val="08AE741E"/>
    <w:rsid w:val="08BC3F86"/>
    <w:rsid w:val="097C3D4B"/>
    <w:rsid w:val="09D050B1"/>
    <w:rsid w:val="0A2148F3"/>
    <w:rsid w:val="0A281663"/>
    <w:rsid w:val="0A4F2564"/>
    <w:rsid w:val="0AB41329"/>
    <w:rsid w:val="0AE0150A"/>
    <w:rsid w:val="0BB10BF8"/>
    <w:rsid w:val="0BE9495D"/>
    <w:rsid w:val="0C111B5B"/>
    <w:rsid w:val="0CDF2D41"/>
    <w:rsid w:val="0D471192"/>
    <w:rsid w:val="0D8E62CC"/>
    <w:rsid w:val="0DAC5587"/>
    <w:rsid w:val="0EB4391A"/>
    <w:rsid w:val="0F1F1423"/>
    <w:rsid w:val="0FCB2E04"/>
    <w:rsid w:val="0FD85A54"/>
    <w:rsid w:val="104865DD"/>
    <w:rsid w:val="107B1047"/>
    <w:rsid w:val="116E7F9A"/>
    <w:rsid w:val="11FC1ECD"/>
    <w:rsid w:val="12214A9A"/>
    <w:rsid w:val="12967DD0"/>
    <w:rsid w:val="129E7C15"/>
    <w:rsid w:val="13537B29"/>
    <w:rsid w:val="13BF24A1"/>
    <w:rsid w:val="13F5435F"/>
    <w:rsid w:val="13FD017F"/>
    <w:rsid w:val="14503598"/>
    <w:rsid w:val="149E726C"/>
    <w:rsid w:val="152621DE"/>
    <w:rsid w:val="15EB4F80"/>
    <w:rsid w:val="163758FB"/>
    <w:rsid w:val="165517ED"/>
    <w:rsid w:val="16896590"/>
    <w:rsid w:val="17A740A8"/>
    <w:rsid w:val="18411A13"/>
    <w:rsid w:val="186B3909"/>
    <w:rsid w:val="190F24FB"/>
    <w:rsid w:val="19191418"/>
    <w:rsid w:val="194A7796"/>
    <w:rsid w:val="19FA0289"/>
    <w:rsid w:val="1A0D309E"/>
    <w:rsid w:val="1A1E60B9"/>
    <w:rsid w:val="1A4A7A78"/>
    <w:rsid w:val="1AEA7C80"/>
    <w:rsid w:val="1B733A0D"/>
    <w:rsid w:val="1BBD15D9"/>
    <w:rsid w:val="1BDB6FF7"/>
    <w:rsid w:val="1BE720B3"/>
    <w:rsid w:val="1C032261"/>
    <w:rsid w:val="1C1A156E"/>
    <w:rsid w:val="1C84143D"/>
    <w:rsid w:val="1DFC7FD2"/>
    <w:rsid w:val="1E1325C2"/>
    <w:rsid w:val="1E5845E9"/>
    <w:rsid w:val="1EB377C2"/>
    <w:rsid w:val="1F297FA0"/>
    <w:rsid w:val="1F3D1F15"/>
    <w:rsid w:val="1FA71064"/>
    <w:rsid w:val="1FC34535"/>
    <w:rsid w:val="1FEC0262"/>
    <w:rsid w:val="20450EE3"/>
    <w:rsid w:val="20500A43"/>
    <w:rsid w:val="206C4ED1"/>
    <w:rsid w:val="20D3029D"/>
    <w:rsid w:val="20E84637"/>
    <w:rsid w:val="213B260C"/>
    <w:rsid w:val="225844B7"/>
    <w:rsid w:val="225E295E"/>
    <w:rsid w:val="22F47617"/>
    <w:rsid w:val="22F57503"/>
    <w:rsid w:val="23010C4B"/>
    <w:rsid w:val="23381EB2"/>
    <w:rsid w:val="238D5B79"/>
    <w:rsid w:val="23B44562"/>
    <w:rsid w:val="24505CDB"/>
    <w:rsid w:val="246009B1"/>
    <w:rsid w:val="25144554"/>
    <w:rsid w:val="25904991"/>
    <w:rsid w:val="25BC148B"/>
    <w:rsid w:val="25DD4287"/>
    <w:rsid w:val="26040036"/>
    <w:rsid w:val="26754108"/>
    <w:rsid w:val="26E918B3"/>
    <w:rsid w:val="270074BA"/>
    <w:rsid w:val="27421CD9"/>
    <w:rsid w:val="277025E4"/>
    <w:rsid w:val="27B70919"/>
    <w:rsid w:val="28046D14"/>
    <w:rsid w:val="28453D30"/>
    <w:rsid w:val="28612632"/>
    <w:rsid w:val="28682F22"/>
    <w:rsid w:val="2910005E"/>
    <w:rsid w:val="29A30A29"/>
    <w:rsid w:val="29A91853"/>
    <w:rsid w:val="29AF3B9E"/>
    <w:rsid w:val="2A503EBE"/>
    <w:rsid w:val="2A513133"/>
    <w:rsid w:val="2B70158F"/>
    <w:rsid w:val="2B710DDE"/>
    <w:rsid w:val="2BEB3178"/>
    <w:rsid w:val="2C185243"/>
    <w:rsid w:val="2C474951"/>
    <w:rsid w:val="2CC55405"/>
    <w:rsid w:val="2CF41CC7"/>
    <w:rsid w:val="2CF90CA4"/>
    <w:rsid w:val="2D1934DC"/>
    <w:rsid w:val="2D2111AC"/>
    <w:rsid w:val="2D323816"/>
    <w:rsid w:val="2E6E76B6"/>
    <w:rsid w:val="2F210D6D"/>
    <w:rsid w:val="2F855471"/>
    <w:rsid w:val="2F860BD0"/>
    <w:rsid w:val="2F9C2783"/>
    <w:rsid w:val="2FEB5354"/>
    <w:rsid w:val="2FED331C"/>
    <w:rsid w:val="2FF45C72"/>
    <w:rsid w:val="2FF474E2"/>
    <w:rsid w:val="2FFC523A"/>
    <w:rsid w:val="2FFD5337"/>
    <w:rsid w:val="30336E07"/>
    <w:rsid w:val="313E4B20"/>
    <w:rsid w:val="31A305B8"/>
    <w:rsid w:val="31B32B58"/>
    <w:rsid w:val="31DD4D70"/>
    <w:rsid w:val="32116E77"/>
    <w:rsid w:val="32D57073"/>
    <w:rsid w:val="335A46DC"/>
    <w:rsid w:val="347B4A7C"/>
    <w:rsid w:val="34963664"/>
    <w:rsid w:val="34DF6FA4"/>
    <w:rsid w:val="3551180E"/>
    <w:rsid w:val="356E7683"/>
    <w:rsid w:val="356F67B8"/>
    <w:rsid w:val="35E00153"/>
    <w:rsid w:val="369A4237"/>
    <w:rsid w:val="36A200DC"/>
    <w:rsid w:val="37096928"/>
    <w:rsid w:val="37D50CE8"/>
    <w:rsid w:val="3869532F"/>
    <w:rsid w:val="38E878FE"/>
    <w:rsid w:val="39293A5B"/>
    <w:rsid w:val="397F0B6A"/>
    <w:rsid w:val="39AE5709"/>
    <w:rsid w:val="3A135881"/>
    <w:rsid w:val="3A191EC0"/>
    <w:rsid w:val="3A2300AA"/>
    <w:rsid w:val="3A3A7C25"/>
    <w:rsid w:val="3A5976FE"/>
    <w:rsid w:val="3AB77ED8"/>
    <w:rsid w:val="3AD037A7"/>
    <w:rsid w:val="3ADB0022"/>
    <w:rsid w:val="3AEE1396"/>
    <w:rsid w:val="3AF011CA"/>
    <w:rsid w:val="3B9D352A"/>
    <w:rsid w:val="3C8476BA"/>
    <w:rsid w:val="3CE725ED"/>
    <w:rsid w:val="3D451E96"/>
    <w:rsid w:val="3D700A79"/>
    <w:rsid w:val="3D7B304B"/>
    <w:rsid w:val="3D8E2B00"/>
    <w:rsid w:val="3DDB5C37"/>
    <w:rsid w:val="3E4D1237"/>
    <w:rsid w:val="3E9001A8"/>
    <w:rsid w:val="3EB70DA6"/>
    <w:rsid w:val="3EB77BC5"/>
    <w:rsid w:val="3ECF1CA0"/>
    <w:rsid w:val="3F3A3A39"/>
    <w:rsid w:val="3FB05F21"/>
    <w:rsid w:val="400B3158"/>
    <w:rsid w:val="401F30A7"/>
    <w:rsid w:val="406312A3"/>
    <w:rsid w:val="40692574"/>
    <w:rsid w:val="409B207A"/>
    <w:rsid w:val="411E17B8"/>
    <w:rsid w:val="41363E3D"/>
    <w:rsid w:val="4163472E"/>
    <w:rsid w:val="418F4921"/>
    <w:rsid w:val="41A52C2A"/>
    <w:rsid w:val="41CC723D"/>
    <w:rsid w:val="428611BC"/>
    <w:rsid w:val="430A3B9B"/>
    <w:rsid w:val="43461C0E"/>
    <w:rsid w:val="437016CA"/>
    <w:rsid w:val="443508E4"/>
    <w:rsid w:val="44381FE1"/>
    <w:rsid w:val="443D58AA"/>
    <w:rsid w:val="44983428"/>
    <w:rsid w:val="44E82DAC"/>
    <w:rsid w:val="44FD66C1"/>
    <w:rsid w:val="4523636E"/>
    <w:rsid w:val="4599457D"/>
    <w:rsid w:val="46BB2A64"/>
    <w:rsid w:val="46D110ED"/>
    <w:rsid w:val="46F50B90"/>
    <w:rsid w:val="473E0BA3"/>
    <w:rsid w:val="47880235"/>
    <w:rsid w:val="47FC314A"/>
    <w:rsid w:val="48313466"/>
    <w:rsid w:val="4850594C"/>
    <w:rsid w:val="48B83AD8"/>
    <w:rsid w:val="49203DE7"/>
    <w:rsid w:val="4923393C"/>
    <w:rsid w:val="495F36D8"/>
    <w:rsid w:val="49A26EE0"/>
    <w:rsid w:val="49C2281B"/>
    <w:rsid w:val="4A14422C"/>
    <w:rsid w:val="4A176D40"/>
    <w:rsid w:val="4A476F73"/>
    <w:rsid w:val="4A6C7A40"/>
    <w:rsid w:val="4A9B5A20"/>
    <w:rsid w:val="4AB355E8"/>
    <w:rsid w:val="4B187071"/>
    <w:rsid w:val="4B421E6C"/>
    <w:rsid w:val="4B4A4EB7"/>
    <w:rsid w:val="4B7E40EB"/>
    <w:rsid w:val="4BD2567D"/>
    <w:rsid w:val="4C425193"/>
    <w:rsid w:val="4C9D2758"/>
    <w:rsid w:val="4CBD7408"/>
    <w:rsid w:val="4CCF550D"/>
    <w:rsid w:val="4CDB2D0A"/>
    <w:rsid w:val="4CDE0E69"/>
    <w:rsid w:val="4CE13BAC"/>
    <w:rsid w:val="4D293514"/>
    <w:rsid w:val="4D874571"/>
    <w:rsid w:val="4D9C7611"/>
    <w:rsid w:val="4E6F74A4"/>
    <w:rsid w:val="4F0C4D60"/>
    <w:rsid w:val="4F1E7E4D"/>
    <w:rsid w:val="4F712274"/>
    <w:rsid w:val="4F931E91"/>
    <w:rsid w:val="4FB96183"/>
    <w:rsid w:val="50465AF2"/>
    <w:rsid w:val="50683A70"/>
    <w:rsid w:val="507408A5"/>
    <w:rsid w:val="519450D8"/>
    <w:rsid w:val="5279478A"/>
    <w:rsid w:val="52AA2CA4"/>
    <w:rsid w:val="52C26DA5"/>
    <w:rsid w:val="539365FA"/>
    <w:rsid w:val="53BD0C2D"/>
    <w:rsid w:val="542F0599"/>
    <w:rsid w:val="543505D4"/>
    <w:rsid w:val="54977C2F"/>
    <w:rsid w:val="54D91A14"/>
    <w:rsid w:val="55453827"/>
    <w:rsid w:val="5572737D"/>
    <w:rsid w:val="55802B56"/>
    <w:rsid w:val="55A90FF1"/>
    <w:rsid w:val="55C96584"/>
    <w:rsid w:val="563946EF"/>
    <w:rsid w:val="567659C8"/>
    <w:rsid w:val="572E51EA"/>
    <w:rsid w:val="578209AA"/>
    <w:rsid w:val="57936E07"/>
    <w:rsid w:val="57C91707"/>
    <w:rsid w:val="57E20513"/>
    <w:rsid w:val="59195206"/>
    <w:rsid w:val="59594ADC"/>
    <w:rsid w:val="59692128"/>
    <w:rsid w:val="5A107FF3"/>
    <w:rsid w:val="5A2E41BB"/>
    <w:rsid w:val="5A604820"/>
    <w:rsid w:val="5B627181"/>
    <w:rsid w:val="5BBF02A8"/>
    <w:rsid w:val="5C4A2276"/>
    <w:rsid w:val="5C6A5252"/>
    <w:rsid w:val="5CCA32CA"/>
    <w:rsid w:val="5CD72542"/>
    <w:rsid w:val="5D7354EA"/>
    <w:rsid w:val="5E3B44D5"/>
    <w:rsid w:val="5E9C6398"/>
    <w:rsid w:val="5EE05D71"/>
    <w:rsid w:val="5EF534F9"/>
    <w:rsid w:val="5F190AAE"/>
    <w:rsid w:val="5F266A11"/>
    <w:rsid w:val="5F976B20"/>
    <w:rsid w:val="5FB94140"/>
    <w:rsid w:val="61006B7C"/>
    <w:rsid w:val="610A657A"/>
    <w:rsid w:val="613F3DAF"/>
    <w:rsid w:val="61A12E21"/>
    <w:rsid w:val="61A66D2D"/>
    <w:rsid w:val="62037F45"/>
    <w:rsid w:val="62260FA2"/>
    <w:rsid w:val="62EF64B1"/>
    <w:rsid w:val="634136E6"/>
    <w:rsid w:val="63523981"/>
    <w:rsid w:val="63647BA9"/>
    <w:rsid w:val="638451B8"/>
    <w:rsid w:val="63AF6C77"/>
    <w:rsid w:val="64734B44"/>
    <w:rsid w:val="64BB489D"/>
    <w:rsid w:val="65127138"/>
    <w:rsid w:val="65AE7F5E"/>
    <w:rsid w:val="65C5488E"/>
    <w:rsid w:val="669730E8"/>
    <w:rsid w:val="678074CF"/>
    <w:rsid w:val="67A4470B"/>
    <w:rsid w:val="67EE6457"/>
    <w:rsid w:val="68664B20"/>
    <w:rsid w:val="689E1CE0"/>
    <w:rsid w:val="689E7CEA"/>
    <w:rsid w:val="68AA7102"/>
    <w:rsid w:val="68B7085C"/>
    <w:rsid w:val="690C1E47"/>
    <w:rsid w:val="699D6C67"/>
    <w:rsid w:val="69A97FFB"/>
    <w:rsid w:val="6A0447E0"/>
    <w:rsid w:val="6A52785C"/>
    <w:rsid w:val="6A7131CB"/>
    <w:rsid w:val="6AB01F3A"/>
    <w:rsid w:val="6ADF5DC1"/>
    <w:rsid w:val="6AF4191E"/>
    <w:rsid w:val="6BD90C7A"/>
    <w:rsid w:val="6BF96873"/>
    <w:rsid w:val="6C033A1C"/>
    <w:rsid w:val="6C57750E"/>
    <w:rsid w:val="6D592EA5"/>
    <w:rsid w:val="6D9E1C64"/>
    <w:rsid w:val="6DCB1F50"/>
    <w:rsid w:val="6DCF56A4"/>
    <w:rsid w:val="6E1C1E0E"/>
    <w:rsid w:val="6E3E598E"/>
    <w:rsid w:val="6E644C89"/>
    <w:rsid w:val="6E81319C"/>
    <w:rsid w:val="6E924CC1"/>
    <w:rsid w:val="6F3557E7"/>
    <w:rsid w:val="6F484F7F"/>
    <w:rsid w:val="6F4E47B8"/>
    <w:rsid w:val="702A17D1"/>
    <w:rsid w:val="70866B94"/>
    <w:rsid w:val="71267542"/>
    <w:rsid w:val="716331A0"/>
    <w:rsid w:val="718018F4"/>
    <w:rsid w:val="72A33978"/>
    <w:rsid w:val="72B95BE5"/>
    <w:rsid w:val="72D41674"/>
    <w:rsid w:val="73D4192C"/>
    <w:rsid w:val="73F93AB5"/>
    <w:rsid w:val="741A2CB8"/>
    <w:rsid w:val="751B4559"/>
    <w:rsid w:val="75603A85"/>
    <w:rsid w:val="757015DA"/>
    <w:rsid w:val="758807CB"/>
    <w:rsid w:val="75887ADA"/>
    <w:rsid w:val="759A2AB8"/>
    <w:rsid w:val="75C008CD"/>
    <w:rsid w:val="76291E1F"/>
    <w:rsid w:val="765C57B4"/>
    <w:rsid w:val="77617526"/>
    <w:rsid w:val="776D1F28"/>
    <w:rsid w:val="77935205"/>
    <w:rsid w:val="77D86A35"/>
    <w:rsid w:val="78124B6A"/>
    <w:rsid w:val="78376B02"/>
    <w:rsid w:val="787F561C"/>
    <w:rsid w:val="78CA3C5A"/>
    <w:rsid w:val="796A687B"/>
    <w:rsid w:val="79CB512B"/>
    <w:rsid w:val="7A605685"/>
    <w:rsid w:val="7A68450A"/>
    <w:rsid w:val="7A795F6C"/>
    <w:rsid w:val="7AF45044"/>
    <w:rsid w:val="7B993F6C"/>
    <w:rsid w:val="7BB5399C"/>
    <w:rsid w:val="7BFF10BB"/>
    <w:rsid w:val="7C820E2C"/>
    <w:rsid w:val="7CB73744"/>
    <w:rsid w:val="7CDF4395"/>
    <w:rsid w:val="7CEE3593"/>
    <w:rsid w:val="7D19753F"/>
    <w:rsid w:val="7DB54341"/>
    <w:rsid w:val="7DD027C8"/>
    <w:rsid w:val="7E751E08"/>
    <w:rsid w:val="7F0D7A6A"/>
    <w:rsid w:val="7F5A6901"/>
    <w:rsid w:val="7F7B1DC5"/>
    <w:rsid w:val="7FC12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576" w:lineRule="auto"/>
      <w:outlineLvl w:val="0"/>
    </w:pPr>
    <w:rPr>
      <w:b/>
      <w:bCs/>
      <w:kern w:val="44"/>
      <w:sz w:val="44"/>
      <w:szCs w:val="44"/>
    </w:rPr>
  </w:style>
  <w:style w:type="paragraph" w:styleId="5">
    <w:name w:val="heading 2"/>
    <w:basedOn w:val="1"/>
    <w:next w:val="1"/>
    <w:link w:val="23"/>
    <w:qFormat/>
    <w:uiPriority w:val="9"/>
    <w:pPr>
      <w:keepNext/>
      <w:keepLines/>
      <w:spacing w:before="260" w:after="260" w:line="416" w:lineRule="auto"/>
      <w:outlineLvl w:val="1"/>
    </w:pPr>
    <w:rPr>
      <w:rFonts w:ascii="Cambria" w:hAnsi="Cambria"/>
      <w:b/>
      <w:bCs/>
      <w:kern w:val="0"/>
      <w:sz w:val="32"/>
      <w:szCs w:val="32"/>
      <w:lang w:val="zh-CN"/>
    </w:rPr>
  </w:style>
  <w:style w:type="paragraph" w:styleId="6">
    <w:name w:val="heading 4"/>
    <w:basedOn w:val="1"/>
    <w:next w:val="1"/>
    <w:qFormat/>
    <w:uiPriority w:val="9"/>
    <w:pPr>
      <w:keepNext/>
      <w:keepLines/>
      <w:spacing w:before="280" w:after="290" w:line="376" w:lineRule="auto"/>
      <w:jc w:val="center"/>
      <w:outlineLvl w:val="3"/>
    </w:pPr>
    <w:rPr>
      <w:rFonts w:ascii="Calibri" w:hAnsi="Calibri" w:eastAsia="黑体"/>
      <w:b/>
      <w:bCs/>
      <w:kern w:val="0"/>
      <w:sz w:val="32"/>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rPr>
      <w:sz w:val="18"/>
      <w:szCs w:val="18"/>
    </w:rPr>
  </w:style>
  <w:style w:type="paragraph" w:styleId="7">
    <w:name w:val="annotation text"/>
    <w:basedOn w:val="1"/>
    <w:unhideWhenUsed/>
    <w:qFormat/>
    <w:uiPriority w:val="99"/>
    <w:pPr>
      <w:jc w:val="left"/>
    </w:pPr>
  </w:style>
  <w:style w:type="paragraph" w:styleId="8">
    <w:name w:val="footer"/>
    <w:basedOn w:val="1"/>
    <w:link w:val="24"/>
    <w:unhideWhenUsed/>
    <w:qFormat/>
    <w:uiPriority w:val="0"/>
    <w:pPr>
      <w:tabs>
        <w:tab w:val="center" w:pos="4153"/>
        <w:tab w:val="right" w:pos="8306"/>
      </w:tabs>
      <w:snapToGrid w:val="0"/>
      <w:jc w:val="left"/>
    </w:pPr>
    <w:rPr>
      <w:rFonts w:ascii="Calibri" w:hAnsi="Calibri"/>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toc 1"/>
    <w:basedOn w:val="1"/>
    <w:next w:val="1"/>
    <w:unhideWhenUsed/>
    <w:qFormat/>
    <w:uiPriority w:val="39"/>
  </w:style>
  <w:style w:type="paragraph" w:styleId="11">
    <w:name w:val="table of figures"/>
    <w:basedOn w:val="1"/>
    <w:next w:val="1"/>
    <w:unhideWhenUsed/>
    <w:qFormat/>
    <w:uiPriority w:val="99"/>
    <w:pPr>
      <w:ind w:left="200" w:leftChars="200" w:hanging="200" w:hangingChars="200"/>
    </w:pPr>
  </w:style>
  <w:style w:type="paragraph" w:styleId="12">
    <w:name w:val="toc 2"/>
    <w:basedOn w:val="1"/>
    <w:next w:val="1"/>
    <w:unhideWhenUsed/>
    <w:qFormat/>
    <w:uiPriority w:val="39"/>
    <w:pPr>
      <w:ind w:left="420" w:leftChars="200"/>
    </w:pPr>
  </w:style>
  <w:style w:type="paragraph" w:styleId="13">
    <w:name w:val="Normal (Web)"/>
    <w:basedOn w:val="1"/>
    <w:qFormat/>
    <w:uiPriority w:val="0"/>
    <w:rPr>
      <w:sz w:val="24"/>
    </w:rPr>
  </w:style>
  <w:style w:type="paragraph" w:styleId="14">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6">
    <w:name w:val="Table Grid"/>
    <w:basedOn w:val="15"/>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basedOn w:val="17"/>
    <w:unhideWhenUsed/>
    <w:qFormat/>
    <w:uiPriority w:val="99"/>
    <w:rPr>
      <w:color w:val="333333"/>
      <w:u w:val="none"/>
    </w:rPr>
  </w:style>
  <w:style w:type="character" w:styleId="21">
    <w:name w:val="Hyperlink"/>
    <w:basedOn w:val="17"/>
    <w:unhideWhenUsed/>
    <w:qFormat/>
    <w:uiPriority w:val="99"/>
    <w:rPr>
      <w:color w:val="333333"/>
      <w:u w:val="none"/>
    </w:rPr>
  </w:style>
  <w:style w:type="character" w:styleId="22">
    <w:name w:val="HTML Code"/>
    <w:basedOn w:val="17"/>
    <w:unhideWhenUsed/>
    <w:qFormat/>
    <w:uiPriority w:val="99"/>
    <w:rPr>
      <w:rFonts w:ascii="Courier New" w:hAnsi="Courier New"/>
      <w:sz w:val="20"/>
    </w:rPr>
  </w:style>
  <w:style w:type="character" w:customStyle="1" w:styleId="23">
    <w:name w:val="标题 2 Char"/>
    <w:link w:val="5"/>
    <w:qFormat/>
    <w:uiPriority w:val="0"/>
    <w:rPr>
      <w:rFonts w:ascii="Cambria" w:hAnsi="Cambria"/>
      <w:b/>
      <w:bCs/>
      <w:kern w:val="0"/>
      <w:sz w:val="32"/>
      <w:szCs w:val="32"/>
      <w:lang w:val="zh-CN"/>
    </w:rPr>
  </w:style>
  <w:style w:type="character" w:customStyle="1" w:styleId="24">
    <w:name w:val="页脚 Char"/>
    <w:basedOn w:val="17"/>
    <w:link w:val="8"/>
    <w:qFormat/>
    <w:uiPriority w:val="0"/>
    <w:rPr>
      <w:sz w:val="18"/>
      <w:szCs w:val="18"/>
    </w:rPr>
  </w:style>
  <w:style w:type="character" w:customStyle="1" w:styleId="25">
    <w:name w:val="页眉 Char"/>
    <w:basedOn w:val="17"/>
    <w:link w:val="9"/>
    <w:qFormat/>
    <w:uiPriority w:val="99"/>
    <w:rPr>
      <w:sz w:val="18"/>
      <w:szCs w:val="18"/>
    </w:rPr>
  </w:style>
  <w:style w:type="paragraph" w:customStyle="1" w:styleId="26">
    <w:name w:val="样式"/>
    <w:qFormat/>
    <w:uiPriority w:val="0"/>
    <w:pPr>
      <w:widowControl w:val="0"/>
      <w:autoSpaceDE w:val="0"/>
      <w:autoSpaceDN w:val="0"/>
      <w:adjustRightInd w:val="0"/>
    </w:pPr>
    <w:rPr>
      <w:rFonts w:ascii="宋体" w:hAnsi="宋体" w:eastAsia="Calibri" w:cs="宋体"/>
      <w:sz w:val="24"/>
      <w:szCs w:val="24"/>
      <w:lang w:val="en-US" w:eastAsia="zh-CN" w:bidi="ar-SA"/>
    </w:rPr>
  </w:style>
  <w:style w:type="paragraph" w:customStyle="1" w:styleId="27">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8">
    <w:name w:val="普通(网站) New"/>
    <w:basedOn w:val="27"/>
    <w:qFormat/>
    <w:uiPriority w:val="0"/>
    <w:pPr>
      <w:widowControl/>
      <w:spacing w:before="100" w:beforeAutospacing="1" w:after="100" w:afterAutospacing="1"/>
      <w:jc w:val="left"/>
    </w:pPr>
    <w:rPr>
      <w:rFonts w:ascii="宋体" w:hAnsi="宋体"/>
      <w:kern w:val="0"/>
    </w:rPr>
  </w:style>
  <w:style w:type="paragraph" w:customStyle="1" w:styleId="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列出段落1"/>
    <w:basedOn w:val="1"/>
    <w:qFormat/>
    <w:uiPriority w:val="34"/>
    <w:pPr>
      <w:ind w:firstLine="420" w:firstLineChars="200"/>
    </w:pPr>
  </w:style>
  <w:style w:type="paragraph" w:customStyle="1" w:styleId="31">
    <w:name w:val="_正文段落"/>
    <w:basedOn w:val="1"/>
    <w:qFormat/>
    <w:uiPriority w:val="0"/>
    <w:pPr>
      <w:spacing w:line="360" w:lineRule="auto"/>
    </w:pPr>
    <w:rPr>
      <w:rFonts w:ascii="宋体" w:eastAsia="仿宋_GB2312"/>
      <w:kern w:val="0"/>
      <w:sz w:val="28"/>
    </w:rPr>
  </w:style>
  <w:style w:type="paragraph" w:styleId="32">
    <w:name w:val="List Paragraph"/>
    <w:basedOn w:val="1"/>
    <w:unhideWhenUsed/>
    <w:qFormat/>
    <w:uiPriority w:val="99"/>
    <w:pPr>
      <w:ind w:firstLine="420" w:firstLineChars="200"/>
    </w:pPr>
  </w:style>
  <w:style w:type="paragraph" w:customStyle="1" w:styleId="33">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paragraph" w:customStyle="1" w:styleId="34">
    <w:name w:val="_Style 13"/>
    <w:qFormat/>
    <w:uiPriority w:val="0"/>
    <w:pPr>
      <w:spacing w:before="120" w:after="120" w:line="288" w:lineRule="auto"/>
      <w:ind w:left="0"/>
      <w:jc w:val="left"/>
    </w:pPr>
    <w:rPr>
      <w:rFonts w:ascii="Arial" w:hAnsi="Arial" w:eastAsia="等线" w:cs="Arial"/>
      <w:sz w:val="22"/>
      <w:szCs w:val="22"/>
    </w:rPr>
  </w:style>
  <w:style w:type="paragraph" w:customStyle="1" w:styleId="35">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36">
    <w:name w:val="表格标题"/>
    <w:next w:val="1"/>
    <w:qFormat/>
    <w:uiPriority w:val="0"/>
    <w:pPr>
      <w:overflowPunct w:val="0"/>
      <w:topLinePunct/>
      <w:spacing w:line="560" w:lineRule="exact"/>
      <w:jc w:val="center"/>
      <w:outlineLvl w:val="9"/>
    </w:pPr>
    <w:rPr>
      <w:rFonts w:ascii="仿宋_GB2312" w:hAnsi="仿宋_GB2312"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25</Pages>
  <Words>6956</Words>
  <Characters>7322</Characters>
  <Lines>55</Lines>
  <Paragraphs>15</Paragraphs>
  <TotalTime>4</TotalTime>
  <ScaleCrop>false</ScaleCrop>
  <LinksUpToDate>false</LinksUpToDate>
  <CharactersWithSpaces>8304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2016-11-26T12:08:00Z</dcterms:created>
  <dc:creator>USER</dc:creator>
  <cp:lastModifiedBy>ʚɞ</cp:lastModifiedBy>
  <cp:lastPrinted>2024-12-12T08:08:00Z</cp:lastPrinted>
  <dcterms:modified xsi:type="dcterms:W3CDTF">2026-04-08T07:34:52Z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F8C4E99E579A4F3EAD67D6C808A2CDA7_13</vt:lpwstr>
  </property>
  <property fmtid="{D5CDD505-2E9C-101B-9397-08002B2CF9AE}" pid="4" name="KSOTemplateDocerSaveRecord">
    <vt:lpwstr>eyJoZGlkIjoiOWIxZjRhM2M2OTkwYmJhZTQ4MDMyYzlhMDRlNmMyMTkiLCJ1c2VySWQiOiI3MTc1ODg1NTMifQ==</vt:lpwstr>
  </property>
</Properties>
</file>