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D7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val="en-US" w:eastAsia="zh-CN"/>
        </w:rPr>
      </w:pPr>
      <w:bookmarkStart w:id="0" w:name="OLE_LINK5"/>
      <w:bookmarkStart w:id="1" w:name="OLE_LINK1"/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val="en-US" w:eastAsia="zh-CN"/>
        </w:rPr>
        <w:t>隆昌市兴诚投资集团有限公司检测服务供应商入围项目代理机构</w:t>
      </w:r>
      <w:bookmarkEnd w:id="0"/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val="en-US" w:eastAsia="zh-CN"/>
        </w:rPr>
        <w:t>比选公告</w:t>
      </w:r>
    </w:p>
    <w:p w14:paraId="0C103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D484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9524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一、服务内容</w:t>
      </w:r>
    </w:p>
    <w:p w14:paraId="77C52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（一）服务内容：招标文件编制和采购的全套服务（包含邀请评标专家、场地预约等）、采购资料整理汇总汇编（纸质版和电子版）等工作。</w:t>
      </w:r>
    </w:p>
    <w:p w14:paraId="34115445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-10" w:leftChars="0" w:right="0" w:firstLine="640" w:firstLineChars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项目金额：150-200万</w:t>
      </w:r>
    </w:p>
    <w:p w14:paraId="7CB52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</w:t>
      </w:r>
      <w:bookmarkStart w:id="2" w:name="OLE_LINK2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报价要求</w:t>
      </w:r>
      <w:bookmarkEnd w:id="2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：本项目设定最高投标限价为人民币 15,000.00元（大写：壹万伍仟元整）。供应商的最终报价（或各项单价汇总后的总价）不得高于此最高限价。</w:t>
      </w:r>
    </w:p>
    <w:p w14:paraId="1DE99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（四）其他：代理服务费由中标人支付。</w:t>
      </w:r>
    </w:p>
    <w:p w14:paraId="785F4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（五）本次询价不接受联合体报价申请。</w:t>
      </w:r>
    </w:p>
    <w:p w14:paraId="0E854FE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报价材料包括（但不限于）以下内容：</w:t>
      </w:r>
    </w:p>
    <w:p w14:paraId="1F52D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（一）报价人基本情况表（包括公司基本情况、本项目负责人员情况、另附营业执照、四川政府采购网代理机构名录库中备案的网络截图等）；</w:t>
      </w:r>
    </w:p>
    <w:p w14:paraId="399A4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（二）报价表；</w:t>
      </w:r>
    </w:p>
    <w:p w14:paraId="62F6F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（三）其他能证明资质的相关材料；</w:t>
      </w:r>
      <w:bookmarkStart w:id="8" w:name="_GoBack"/>
      <w:bookmarkEnd w:id="8"/>
    </w:p>
    <w:p w14:paraId="29051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（四）授权委托书。</w:t>
      </w:r>
    </w:p>
    <w:p w14:paraId="44F57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报价材料至少包括上述内容，格式自拟。</w:t>
      </w:r>
    </w:p>
    <w:p w14:paraId="03910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评比办法</w:t>
      </w:r>
    </w:p>
    <w:p w14:paraId="0BF8F4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本项目根据实际递交报价文件进行审查（实际递交少于三家则本次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无效），对有效参选机构，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最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低价中标的方式选取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代理服务机构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4CF12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、报价资料的提交</w:t>
      </w:r>
    </w:p>
    <w:p w14:paraId="485920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报价材料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扫描件一份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，并于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下午五点前递交至隆昌市兴诚投资集团有限公司（地址：四川省隆昌市重庆路368号双创示范园8号楼10楼招标合约部）。</w:t>
      </w:r>
    </w:p>
    <w:p w14:paraId="3880A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34304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萧老师</w:t>
      </w:r>
    </w:p>
    <w:p w14:paraId="6101D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0832-3914666</w:t>
      </w:r>
    </w:p>
    <w:p w14:paraId="20D35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bookmarkEnd w:id="1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1日</w:t>
      </w:r>
    </w:p>
    <w:p w14:paraId="62F04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87CD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BF9A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附件；</w:t>
      </w:r>
      <w:bookmarkStart w:id="3" w:name="_Toc6156"/>
      <w:bookmarkStart w:id="4" w:name="_Toc20333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1.授权委托书</w:t>
      </w:r>
      <w:bookmarkEnd w:id="3"/>
      <w:bookmarkEnd w:id="4"/>
    </w:p>
    <w:p w14:paraId="1F1D9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2.报价表</w:t>
      </w:r>
    </w:p>
    <w:p w14:paraId="4EDF5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lang w:val="en-US" w:eastAsia="zh-CN"/>
        </w:rPr>
      </w:pPr>
    </w:p>
    <w:p w14:paraId="484565C0">
      <w:pPr>
        <w:pStyle w:val="3"/>
        <w:numPr>
          <w:ilvl w:val="0"/>
          <w:numId w:val="0"/>
        </w:numPr>
        <w:bidi w:val="0"/>
        <w:jc w:val="center"/>
        <w:rPr>
          <w:rFonts w:hint="eastAsia" w:ascii="宋体" w:hAnsi="宋体" w:eastAsia="宋体" w:cs="宋体"/>
          <w:lang w:val="en-US" w:eastAsia="zh-CN"/>
        </w:rPr>
      </w:pPr>
      <w:bookmarkStart w:id="5" w:name="_Toc23789"/>
      <w:bookmarkStart w:id="6" w:name="_Toc26168"/>
    </w:p>
    <w:p w14:paraId="7869582C">
      <w:pPr>
        <w:rPr>
          <w:rFonts w:hint="eastAsia" w:ascii="宋体" w:hAnsi="宋体" w:eastAsia="宋体" w:cs="宋体"/>
          <w:lang w:val="en-US" w:eastAsia="zh-CN"/>
        </w:rPr>
      </w:pPr>
    </w:p>
    <w:p w14:paraId="7E01B8C6">
      <w:pPr>
        <w:rPr>
          <w:rFonts w:hint="eastAsia" w:ascii="宋体" w:hAnsi="宋体" w:eastAsia="宋体" w:cs="宋体"/>
          <w:lang w:val="en-US" w:eastAsia="zh-CN"/>
        </w:rPr>
      </w:pPr>
    </w:p>
    <w:p w14:paraId="42BF1513">
      <w:pPr>
        <w:rPr>
          <w:rFonts w:hint="eastAsia" w:ascii="宋体" w:hAnsi="宋体" w:eastAsia="宋体" w:cs="宋体"/>
          <w:lang w:val="en-US" w:eastAsia="zh-CN"/>
        </w:rPr>
      </w:pPr>
    </w:p>
    <w:p w14:paraId="08EEDD19">
      <w:pPr>
        <w:rPr>
          <w:rFonts w:hint="eastAsia" w:ascii="宋体" w:hAnsi="宋体" w:eastAsia="宋体" w:cs="宋体"/>
          <w:lang w:val="en-US" w:eastAsia="zh-CN"/>
        </w:rPr>
      </w:pPr>
    </w:p>
    <w:p w14:paraId="4FCD92AF">
      <w:pPr>
        <w:rPr>
          <w:rFonts w:hint="eastAsia" w:ascii="宋体" w:hAnsi="宋体" w:eastAsia="宋体" w:cs="宋体"/>
          <w:lang w:val="en-US" w:eastAsia="zh-CN"/>
        </w:rPr>
      </w:pPr>
    </w:p>
    <w:p w14:paraId="54C1128C">
      <w:pPr>
        <w:rPr>
          <w:rFonts w:hint="eastAsia" w:ascii="宋体" w:hAnsi="宋体" w:eastAsia="宋体" w:cs="宋体"/>
          <w:lang w:val="en-US" w:eastAsia="zh-CN"/>
        </w:rPr>
      </w:pPr>
    </w:p>
    <w:p w14:paraId="03053ADE">
      <w:pPr>
        <w:rPr>
          <w:rFonts w:hint="eastAsia" w:ascii="宋体" w:hAnsi="宋体" w:eastAsia="宋体" w:cs="宋体"/>
          <w:lang w:val="en-US" w:eastAsia="zh-CN"/>
        </w:rPr>
      </w:pPr>
    </w:p>
    <w:p w14:paraId="15DD29E4">
      <w:pPr>
        <w:rPr>
          <w:rFonts w:hint="eastAsia" w:ascii="宋体" w:hAnsi="宋体" w:eastAsia="宋体" w:cs="宋体"/>
          <w:lang w:val="en-US" w:eastAsia="zh-CN"/>
        </w:rPr>
      </w:pPr>
    </w:p>
    <w:p w14:paraId="6C29C7C7">
      <w:pPr>
        <w:pStyle w:val="3"/>
        <w:numPr>
          <w:ilvl w:val="0"/>
          <w:numId w:val="0"/>
        </w:numPr>
        <w:bidi w:val="0"/>
        <w:jc w:val="center"/>
        <w:rPr>
          <w:rFonts w:hint="eastAsia" w:ascii="宋体" w:hAnsi="宋体" w:eastAsia="宋体" w:cs="宋体"/>
          <w:lang w:val="en-US" w:eastAsia="zh-CN"/>
        </w:rPr>
      </w:pPr>
    </w:p>
    <w:p w14:paraId="38894DC1">
      <w:pPr>
        <w:pStyle w:val="3"/>
        <w:numPr>
          <w:ilvl w:val="0"/>
          <w:numId w:val="0"/>
        </w:numPr>
        <w:bidi w:val="0"/>
        <w:jc w:val="both"/>
        <w:rPr>
          <w:rFonts w:hint="eastAsia" w:ascii="宋体" w:hAnsi="宋体" w:eastAsia="宋体" w:cs="宋体"/>
          <w:lang w:val="en-US" w:eastAsia="zh-CN"/>
        </w:rPr>
      </w:pPr>
    </w:p>
    <w:p w14:paraId="148C8089">
      <w:pPr>
        <w:pStyle w:val="3"/>
        <w:numPr>
          <w:ilvl w:val="0"/>
          <w:numId w:val="0"/>
        </w:numPr>
        <w:bidi w:val="0"/>
        <w:jc w:val="both"/>
        <w:rPr>
          <w:rFonts w:hint="eastAsia" w:ascii="宋体" w:hAnsi="宋体" w:eastAsia="宋体" w:cs="宋体"/>
          <w:lang w:val="en-US" w:eastAsia="zh-CN"/>
        </w:rPr>
      </w:pPr>
    </w:p>
    <w:p w14:paraId="6F8E396D">
      <w:pPr>
        <w:pStyle w:val="3"/>
        <w:numPr>
          <w:ilvl w:val="0"/>
          <w:numId w:val="0"/>
        </w:numPr>
        <w:bidi w:val="0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授权委托书</w:t>
      </w:r>
      <w:bookmarkEnd w:id="5"/>
      <w:bookmarkEnd w:id="6"/>
    </w:p>
    <w:p w14:paraId="17E0A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</w:p>
    <w:p w14:paraId="13BA5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>本授权声明：</w:t>
      </w:r>
      <w:bookmarkStart w:id="7" w:name="_Hlk47961275"/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single"/>
          <w:lang w:val="en-US" w:eastAsia="zh-CN"/>
        </w:rPr>
        <w:t xml:space="preserve">     （公司名称）                 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>授权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姓名：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；职务：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>为我方参与</w:t>
      </w:r>
      <w:bookmarkEnd w:id="7"/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>（项目名称：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single"/>
          <w:lang w:val="en-US" w:eastAsia="zh-CN"/>
        </w:rPr>
        <w:t>隆昌市兴诚投资集团有限公司检测服务供应商入围项目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>）采购活动的合法代表，有权以我方名义全权处理该项目有关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报价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>响应、签订合同以及执行合同等一切事宜。</w:t>
      </w:r>
    </w:p>
    <w:p w14:paraId="548D1F53">
      <w:pPr>
        <w:ind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>特此声明。</w:t>
      </w:r>
    </w:p>
    <w:p w14:paraId="4D7074BE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E14023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both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72FB807F">
      <w:pPr>
        <w:spacing w:line="360" w:lineRule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供应商名称：</w:t>
      </w:r>
    </w:p>
    <w:p w14:paraId="6C166EC5">
      <w:pPr>
        <w:spacing w:line="360" w:lineRule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日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 xml:space="preserve">期：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 xml:space="preserve"> 年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 xml:space="preserve"> 月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 xml:space="preserve"> 日</w:t>
      </w:r>
    </w:p>
    <w:p w14:paraId="6452E3C8">
      <w:pPr>
        <w:spacing w:line="360" w:lineRule="auto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2DCE2DE2">
      <w:pPr>
        <w:spacing w:line="360" w:lineRule="auto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0DDE3CD9">
      <w:pPr>
        <w:spacing w:line="360" w:lineRule="auto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>身份证复印件正反面：</w:t>
      </w:r>
    </w:p>
    <w:p w14:paraId="282AAD56">
      <w:pPr>
        <w:spacing w:line="360" w:lineRule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6A447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br w:type="page"/>
      </w:r>
    </w:p>
    <w:p w14:paraId="61588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tbl>
      <w:tblPr>
        <w:tblStyle w:val="4"/>
        <w:tblW w:w="8961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1979"/>
        <w:gridCol w:w="1438"/>
        <w:gridCol w:w="3404"/>
      </w:tblGrid>
      <w:tr w14:paraId="16DB8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8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E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3D1FB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A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175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43CA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1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E9C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3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电话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F1F7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6CC63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6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  <w:tc>
          <w:tcPr>
            <w:tcW w:w="6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645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  <w:p w14:paraId="399BFA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BDB4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F72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</w:t>
            </w:r>
          </w:p>
        </w:tc>
        <w:tc>
          <w:tcPr>
            <w:tcW w:w="6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10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2DE5E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565C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4393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223F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3FFE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C957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36C1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344E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1166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4AED60"/>
    <w:multiLevelType w:val="singleLevel"/>
    <w:tmpl w:val="4F4AED6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321362"/>
    <w:multiLevelType w:val="singleLevel"/>
    <w:tmpl w:val="60321362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479A1"/>
    <w:rsid w:val="00DE6929"/>
    <w:rsid w:val="01211AFA"/>
    <w:rsid w:val="03EA5ED1"/>
    <w:rsid w:val="07E04DA6"/>
    <w:rsid w:val="0AC05EBA"/>
    <w:rsid w:val="0FF47AA3"/>
    <w:rsid w:val="10CA17A2"/>
    <w:rsid w:val="12B95B40"/>
    <w:rsid w:val="13395F34"/>
    <w:rsid w:val="137A3058"/>
    <w:rsid w:val="194158EC"/>
    <w:rsid w:val="1B0704AC"/>
    <w:rsid w:val="1B7854B6"/>
    <w:rsid w:val="1CEB0859"/>
    <w:rsid w:val="1D485932"/>
    <w:rsid w:val="1DCF4C6E"/>
    <w:rsid w:val="1DD05E75"/>
    <w:rsid w:val="27B50085"/>
    <w:rsid w:val="280C22E7"/>
    <w:rsid w:val="285F41F7"/>
    <w:rsid w:val="2B9A5508"/>
    <w:rsid w:val="2E617BCB"/>
    <w:rsid w:val="3317474D"/>
    <w:rsid w:val="37773E4E"/>
    <w:rsid w:val="388A4DDE"/>
    <w:rsid w:val="39673688"/>
    <w:rsid w:val="3DD67603"/>
    <w:rsid w:val="3E0A5861"/>
    <w:rsid w:val="3E3B1B87"/>
    <w:rsid w:val="3F120236"/>
    <w:rsid w:val="408A342C"/>
    <w:rsid w:val="49F60333"/>
    <w:rsid w:val="4C1942DB"/>
    <w:rsid w:val="4CFC7C0D"/>
    <w:rsid w:val="4E832468"/>
    <w:rsid w:val="4EB7549F"/>
    <w:rsid w:val="54F31C6D"/>
    <w:rsid w:val="56864996"/>
    <w:rsid w:val="5D015CE6"/>
    <w:rsid w:val="62922191"/>
    <w:rsid w:val="64655606"/>
    <w:rsid w:val="660C2F3B"/>
    <w:rsid w:val="6DD479A1"/>
    <w:rsid w:val="6DDE7F48"/>
    <w:rsid w:val="6E2F02E9"/>
    <w:rsid w:val="71D327E6"/>
    <w:rsid w:val="72C12005"/>
    <w:rsid w:val="7B1D49E7"/>
    <w:rsid w:val="7D3A71E5"/>
    <w:rsid w:val="7EFA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ind w:firstLine="0" w:firstLineChars="0"/>
      <w:jc w:val="center"/>
      <w:outlineLvl w:val="1"/>
    </w:pPr>
    <w:rPr>
      <w:rFonts w:ascii="Arial" w:hAnsi="Arial" w:eastAsia="微软雅黑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jc w:val="center"/>
    </w:pPr>
    <w:rPr>
      <w:rFonts w:ascii="华文中宋" w:eastAsia="华文中宋"/>
      <w:sz w:val="44"/>
      <w:szCs w:val="4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市交通运输局</Company>
  <Pages>4</Pages>
  <Words>672</Words>
  <Characters>708</Characters>
  <Lines>0</Lines>
  <Paragraphs>0</Paragraphs>
  <TotalTime>1</TotalTime>
  <ScaleCrop>false</ScaleCrop>
  <LinksUpToDate>false</LinksUpToDate>
  <CharactersWithSpaces>777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2022-03-16T02:05:00Z</dcterms:created>
  <dc:creator>青菜</dc:creator>
  <cp:lastModifiedBy>ʚɞ</cp:lastModifiedBy>
  <cp:lastPrinted>2026-06-05T06:54:00Z</cp:lastPrinted>
  <dcterms:modified xsi:type="dcterms:W3CDTF">2026-06-09T07:05:00Z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383699F4C3FF430683D1A6BEF79EE94C_13</vt:lpwstr>
  </property>
  <property fmtid="{D5CDD505-2E9C-101B-9397-08002B2CF9AE}" pid="4" name="KSOTemplateDocerSaveRecord">
    <vt:lpwstr>eyJoZGlkIjoiOWIxZjRhM2M2OTkwYmJhZTQ4MDMyYzlhMDRlNmMyMTkiLCJ1c2VySWQiOiI3MTc1ODg1NTMifQ==</vt:lpwstr>
  </property>
</Properties>
</file>